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D7FD" w14:textId="77777777" w:rsidR="003D4407" w:rsidRDefault="003D4407"/>
    <w:p w14:paraId="49B1EF15" w14:textId="77777777" w:rsidR="003D4407" w:rsidRDefault="003D4407"/>
    <w:p w14:paraId="4A2DE14E" w14:textId="01BF13BD" w:rsidR="003D4407" w:rsidRDefault="003D4407"/>
    <w:p w14:paraId="1A64F1DC" w14:textId="2D9F413E" w:rsidR="004D2B18" w:rsidRDefault="004D2B18"/>
    <w:p w14:paraId="5196BA78" w14:textId="216338B6" w:rsidR="004D2B18" w:rsidRDefault="004D2B18"/>
    <w:p w14:paraId="76836C1D" w14:textId="77777777" w:rsidR="00691487" w:rsidRDefault="00691487"/>
    <w:p w14:paraId="5D293DA8" w14:textId="77777777" w:rsidR="003D4407" w:rsidRDefault="003D4407"/>
    <w:p w14:paraId="122F4B72" w14:textId="77777777" w:rsidR="003D4407" w:rsidRDefault="003D4407"/>
    <w:p w14:paraId="3FF906EC" w14:textId="77777777" w:rsidR="00B163DB" w:rsidRDefault="003D4407" w:rsidP="003D440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Beginning </w:t>
      </w:r>
      <w:r w:rsidR="00B163DB">
        <w:rPr>
          <w:b/>
          <w:bCs/>
          <w:sz w:val="48"/>
          <w:szCs w:val="48"/>
        </w:rPr>
        <w:t>Again</w:t>
      </w:r>
    </w:p>
    <w:p w14:paraId="4F8B5A69" w14:textId="2CF63296" w:rsidR="00B163DB" w:rsidRDefault="00B163DB" w:rsidP="003D4407">
      <w:pPr>
        <w:jc w:val="center"/>
        <w:rPr>
          <w:b/>
          <w:bCs/>
          <w:sz w:val="48"/>
          <w:szCs w:val="48"/>
        </w:rPr>
      </w:pPr>
    </w:p>
    <w:p w14:paraId="7BFF6141" w14:textId="56AC4DA2" w:rsidR="00B163DB" w:rsidRDefault="00B163DB" w:rsidP="003D44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Guide </w:t>
      </w:r>
    </w:p>
    <w:p w14:paraId="10B78728" w14:textId="5431EC60" w:rsidR="00B163DB" w:rsidRDefault="00B163DB" w:rsidP="003D44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</w:t>
      </w:r>
    </w:p>
    <w:p w14:paraId="258CD0F7" w14:textId="77777777" w:rsidR="004D2B18" w:rsidRDefault="004D2B18" w:rsidP="003D44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Remaining In</w:t>
      </w:r>
    </w:p>
    <w:p w14:paraId="6E3C162E" w14:textId="77777777" w:rsidR="00691487" w:rsidRDefault="004D2B18" w:rsidP="003D44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United Methodist </w:t>
      </w:r>
      <w:r w:rsidR="00691487">
        <w:rPr>
          <w:b/>
          <w:bCs/>
          <w:sz w:val="40"/>
          <w:szCs w:val="40"/>
        </w:rPr>
        <w:t>Church</w:t>
      </w:r>
    </w:p>
    <w:p w14:paraId="122BC219" w14:textId="32F02C5D" w:rsidR="00691487" w:rsidRDefault="00691487" w:rsidP="003D4407">
      <w:pPr>
        <w:jc w:val="center"/>
        <w:rPr>
          <w:b/>
          <w:bCs/>
          <w:sz w:val="40"/>
          <w:szCs w:val="40"/>
        </w:rPr>
      </w:pPr>
    </w:p>
    <w:p w14:paraId="42E2AB40" w14:textId="0CD08A53" w:rsidR="00691487" w:rsidRDefault="00691487" w:rsidP="003D4407">
      <w:pPr>
        <w:jc w:val="center"/>
        <w:rPr>
          <w:b/>
          <w:bCs/>
          <w:sz w:val="40"/>
          <w:szCs w:val="40"/>
        </w:rPr>
      </w:pPr>
    </w:p>
    <w:p w14:paraId="37573DFC" w14:textId="28F1D05A" w:rsidR="00691487" w:rsidRDefault="00691487" w:rsidP="003D4407">
      <w:pPr>
        <w:jc w:val="center"/>
        <w:rPr>
          <w:b/>
          <w:bCs/>
          <w:sz w:val="40"/>
          <w:szCs w:val="40"/>
        </w:rPr>
      </w:pPr>
    </w:p>
    <w:p w14:paraId="5FD2E46F" w14:textId="38926B10" w:rsidR="00691487" w:rsidRDefault="00691487" w:rsidP="003D4407">
      <w:pPr>
        <w:jc w:val="center"/>
        <w:rPr>
          <w:b/>
          <w:bCs/>
          <w:sz w:val="40"/>
          <w:szCs w:val="40"/>
        </w:rPr>
      </w:pPr>
    </w:p>
    <w:p w14:paraId="64221E80" w14:textId="0BF8FE9A" w:rsidR="00691487" w:rsidRDefault="00691487" w:rsidP="003D4407">
      <w:pPr>
        <w:jc w:val="center"/>
        <w:rPr>
          <w:b/>
          <w:bCs/>
          <w:sz w:val="40"/>
          <w:szCs w:val="40"/>
        </w:rPr>
      </w:pPr>
    </w:p>
    <w:p w14:paraId="6A4C1536" w14:textId="03D6AC76" w:rsidR="00691487" w:rsidRDefault="00691487" w:rsidP="003D4407">
      <w:pPr>
        <w:jc w:val="center"/>
        <w:rPr>
          <w:b/>
          <w:bCs/>
          <w:sz w:val="40"/>
          <w:szCs w:val="40"/>
        </w:rPr>
      </w:pPr>
    </w:p>
    <w:p w14:paraId="36A9363F" w14:textId="0AAFDB46" w:rsidR="00691487" w:rsidRDefault="00691487" w:rsidP="00691487">
      <w:pPr>
        <w:rPr>
          <w:b/>
          <w:bCs/>
          <w:sz w:val="40"/>
          <w:szCs w:val="40"/>
        </w:rPr>
      </w:pPr>
    </w:p>
    <w:p w14:paraId="29240358" w14:textId="77777777" w:rsidR="00691487" w:rsidRDefault="00691487" w:rsidP="00691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Contents</w:t>
      </w:r>
    </w:p>
    <w:p w14:paraId="65A101A3" w14:textId="6CC8ACAB" w:rsidR="00691487" w:rsidRDefault="00691487" w:rsidP="00691487">
      <w:pPr>
        <w:jc w:val="center"/>
        <w:rPr>
          <w:b/>
          <w:bCs/>
          <w:sz w:val="28"/>
          <w:szCs w:val="28"/>
        </w:rPr>
      </w:pPr>
    </w:p>
    <w:p w14:paraId="55E7A33B" w14:textId="77777777" w:rsidR="002749D6" w:rsidRDefault="002749D6" w:rsidP="002749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26DE5CD" w14:textId="7CA51E46" w:rsidR="002749D6" w:rsidRDefault="002749D6" w:rsidP="002749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1414C60D" w14:textId="77777777" w:rsidR="002749D6" w:rsidRDefault="002749D6" w:rsidP="002749D6">
      <w:pPr>
        <w:spacing w:after="0"/>
        <w:jc w:val="center"/>
        <w:rPr>
          <w:sz w:val="28"/>
          <w:szCs w:val="28"/>
        </w:rPr>
      </w:pPr>
    </w:p>
    <w:p w14:paraId="6463B2A9" w14:textId="443957FE" w:rsidR="00D43E2B" w:rsidRDefault="00D43E2B" w:rsidP="002749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What if My Church Disaffiliates?</w:t>
      </w:r>
    </w:p>
    <w:p w14:paraId="5D1EBD97" w14:textId="2794D1EE" w:rsidR="002749D6" w:rsidRDefault="007633DB" w:rsidP="002749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0B37050B" w14:textId="77777777" w:rsidR="007633DB" w:rsidRDefault="007633DB" w:rsidP="002749D6">
      <w:pPr>
        <w:spacing w:after="0"/>
        <w:jc w:val="center"/>
        <w:rPr>
          <w:sz w:val="28"/>
          <w:szCs w:val="28"/>
        </w:rPr>
      </w:pPr>
    </w:p>
    <w:p w14:paraId="65DB93E9" w14:textId="2DC2D439" w:rsidR="00126628" w:rsidRDefault="007633DB" w:rsidP="00B573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Beginning Again</w:t>
      </w:r>
    </w:p>
    <w:p w14:paraId="265461F4" w14:textId="0E3E9FEA" w:rsidR="00B5738D" w:rsidRDefault="00B5738D" w:rsidP="00B573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14:paraId="30F6092C" w14:textId="77777777" w:rsidR="007633DB" w:rsidRDefault="007633DB" w:rsidP="007633DB">
      <w:pPr>
        <w:jc w:val="center"/>
        <w:rPr>
          <w:sz w:val="28"/>
          <w:szCs w:val="28"/>
        </w:rPr>
      </w:pPr>
    </w:p>
    <w:p w14:paraId="3B026773" w14:textId="328A143E" w:rsidR="007633DB" w:rsidRDefault="007633DB" w:rsidP="005C7F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About My UMC </w:t>
      </w:r>
      <w:r w:rsidR="00346439">
        <w:rPr>
          <w:sz w:val="28"/>
          <w:szCs w:val="28"/>
        </w:rPr>
        <w:t>Membership?</w:t>
      </w:r>
    </w:p>
    <w:p w14:paraId="04DE5295" w14:textId="44F3F95E" w:rsidR="00346439" w:rsidRDefault="005C7F84" w:rsidP="005C7F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14:paraId="6012D49A" w14:textId="77777777" w:rsidR="00346439" w:rsidRDefault="00346439" w:rsidP="007633DB">
      <w:pPr>
        <w:jc w:val="center"/>
        <w:rPr>
          <w:sz w:val="28"/>
          <w:szCs w:val="28"/>
        </w:rPr>
      </w:pPr>
    </w:p>
    <w:p w14:paraId="2CC4A403" w14:textId="02DBCB96" w:rsidR="00826B77" w:rsidRDefault="00346439" w:rsidP="00C74C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Epworth </w:t>
      </w:r>
      <w:r w:rsidR="00826B77">
        <w:rPr>
          <w:sz w:val="28"/>
          <w:szCs w:val="28"/>
        </w:rPr>
        <w:t>Groups</w:t>
      </w:r>
    </w:p>
    <w:p w14:paraId="451DDAD6" w14:textId="25611711" w:rsidR="00C74CF1" w:rsidRDefault="00C74CF1" w:rsidP="00C74C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14:paraId="0ED4D58B" w14:textId="22CBFE5D" w:rsidR="00826B77" w:rsidRDefault="00826B77" w:rsidP="007633DB">
      <w:pPr>
        <w:jc w:val="center"/>
        <w:rPr>
          <w:sz w:val="28"/>
          <w:szCs w:val="28"/>
        </w:rPr>
      </w:pPr>
    </w:p>
    <w:p w14:paraId="6CC45B06" w14:textId="77777777" w:rsidR="00826B77" w:rsidRDefault="00826B77" w:rsidP="003A34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Resources</w:t>
      </w:r>
    </w:p>
    <w:p w14:paraId="6F04463F" w14:textId="1207C46B" w:rsidR="003A3408" w:rsidRDefault="003A3408" w:rsidP="003A34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14:paraId="43E4E665" w14:textId="3F679C37" w:rsidR="00826B77" w:rsidRDefault="00826B77" w:rsidP="007633DB">
      <w:pPr>
        <w:jc w:val="center"/>
        <w:rPr>
          <w:sz w:val="28"/>
          <w:szCs w:val="28"/>
        </w:rPr>
      </w:pPr>
    </w:p>
    <w:p w14:paraId="581B034C" w14:textId="77777777" w:rsidR="008B0C4F" w:rsidRDefault="008B0C4F" w:rsidP="003A34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Directory</w:t>
      </w:r>
    </w:p>
    <w:p w14:paraId="58F74FBA" w14:textId="65848250" w:rsidR="003A3408" w:rsidRDefault="003A3408" w:rsidP="003A34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14:paraId="1F5A4ED5" w14:textId="668EFB26" w:rsidR="008B0C4F" w:rsidRDefault="008B0C4F" w:rsidP="007633DB">
      <w:pPr>
        <w:jc w:val="center"/>
        <w:rPr>
          <w:sz w:val="28"/>
          <w:szCs w:val="28"/>
        </w:rPr>
      </w:pPr>
    </w:p>
    <w:p w14:paraId="1645BC5F" w14:textId="0C583AA4" w:rsidR="008B0C4F" w:rsidRDefault="008B0C4F" w:rsidP="007633DB">
      <w:pPr>
        <w:jc w:val="center"/>
        <w:rPr>
          <w:sz w:val="28"/>
          <w:szCs w:val="28"/>
        </w:rPr>
      </w:pPr>
    </w:p>
    <w:p w14:paraId="2FCE6CE9" w14:textId="1D34FD7D" w:rsidR="008B0C4F" w:rsidRDefault="008B0C4F" w:rsidP="007633DB">
      <w:pPr>
        <w:jc w:val="center"/>
        <w:rPr>
          <w:sz w:val="28"/>
          <w:szCs w:val="28"/>
        </w:rPr>
      </w:pPr>
    </w:p>
    <w:p w14:paraId="14ED6BE5" w14:textId="7350EE9B" w:rsidR="008B0C4F" w:rsidRDefault="008B0C4F" w:rsidP="007633DB">
      <w:pPr>
        <w:jc w:val="center"/>
        <w:rPr>
          <w:sz w:val="28"/>
          <w:szCs w:val="28"/>
        </w:rPr>
      </w:pPr>
    </w:p>
    <w:p w14:paraId="02DE95EA" w14:textId="3029F12C" w:rsidR="008B0C4F" w:rsidRDefault="008B0C4F" w:rsidP="007633DB">
      <w:pPr>
        <w:jc w:val="center"/>
        <w:rPr>
          <w:sz w:val="28"/>
          <w:szCs w:val="28"/>
        </w:rPr>
      </w:pPr>
    </w:p>
    <w:p w14:paraId="5416038C" w14:textId="18BEB10F" w:rsidR="008B0C4F" w:rsidRDefault="008B0C4F" w:rsidP="007633DB">
      <w:pPr>
        <w:jc w:val="center"/>
        <w:rPr>
          <w:sz w:val="28"/>
          <w:szCs w:val="28"/>
        </w:rPr>
      </w:pPr>
    </w:p>
    <w:p w14:paraId="669B43AB" w14:textId="77777777" w:rsidR="00C74CF1" w:rsidRDefault="00C74CF1" w:rsidP="007633DB">
      <w:pPr>
        <w:jc w:val="center"/>
        <w:rPr>
          <w:sz w:val="28"/>
          <w:szCs w:val="28"/>
        </w:rPr>
      </w:pPr>
    </w:p>
    <w:p w14:paraId="41CC4C67" w14:textId="5A8C56DC" w:rsidR="008B0C4F" w:rsidRDefault="008B0C4F" w:rsidP="008B0C4F">
      <w:pPr>
        <w:rPr>
          <w:sz w:val="28"/>
          <w:szCs w:val="28"/>
        </w:rPr>
      </w:pPr>
    </w:p>
    <w:p w14:paraId="4A4D0B7C" w14:textId="77777777" w:rsidR="00707FF6" w:rsidRDefault="00707FF6" w:rsidP="008B0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</w:t>
      </w:r>
    </w:p>
    <w:p w14:paraId="08BE5F81" w14:textId="0A6287F9" w:rsidR="00707FF6" w:rsidRDefault="00707FF6" w:rsidP="008B0C4F">
      <w:pPr>
        <w:jc w:val="center"/>
        <w:rPr>
          <w:b/>
          <w:bCs/>
          <w:sz w:val="28"/>
          <w:szCs w:val="28"/>
        </w:rPr>
      </w:pPr>
    </w:p>
    <w:p w14:paraId="0107001A" w14:textId="24BD2D98" w:rsidR="00707FF6" w:rsidRDefault="00707FF6" w:rsidP="0070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It’s said that </w:t>
      </w:r>
      <w:r w:rsidR="00CF7EBD">
        <w:rPr>
          <w:sz w:val="24"/>
          <w:szCs w:val="24"/>
        </w:rPr>
        <w:t>every morning, Francis of Assisi would face the rising sun, raise his hands and exclaim, “Today I begin with God.”</w:t>
      </w:r>
      <w:r w:rsidR="00A80DDB">
        <w:rPr>
          <w:sz w:val="24"/>
          <w:szCs w:val="24"/>
        </w:rPr>
        <w:t xml:space="preserve">  He reflected the spirit of </w:t>
      </w:r>
      <w:r w:rsidR="001A7E31">
        <w:rPr>
          <w:sz w:val="24"/>
          <w:szCs w:val="24"/>
        </w:rPr>
        <w:t xml:space="preserve">followers of Christ, who is always ahead of us (Matthew 13:52), leading us into </w:t>
      </w:r>
      <w:r w:rsidR="00222E4D">
        <w:rPr>
          <w:sz w:val="24"/>
          <w:szCs w:val="24"/>
        </w:rPr>
        <w:t xml:space="preserve">new discoveries. That’s why the image of the Christian life is a journey, not a destination. </w:t>
      </w:r>
      <w:r w:rsidR="009A0E46">
        <w:rPr>
          <w:sz w:val="24"/>
          <w:szCs w:val="24"/>
        </w:rPr>
        <w:t>As Thomas Merton put it, we are “beginners all our days.”</w:t>
      </w:r>
      <w:r w:rsidR="00EF3183">
        <w:rPr>
          <w:rStyle w:val="FootnoteReference"/>
          <w:sz w:val="24"/>
          <w:szCs w:val="24"/>
        </w:rPr>
        <w:footnoteReference w:id="2"/>
      </w:r>
    </w:p>
    <w:p w14:paraId="088AE5D5" w14:textId="4F6A7A4F" w:rsidR="00B771F1" w:rsidRPr="00707FF6" w:rsidRDefault="00AB5B20" w:rsidP="0070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our day, Jesus is leading us into another new </w:t>
      </w:r>
      <w:r w:rsidR="00697DE3">
        <w:rPr>
          <w:sz w:val="24"/>
          <w:szCs w:val="24"/>
        </w:rPr>
        <w:t>awakening</w:t>
      </w:r>
      <w:r>
        <w:rPr>
          <w:sz w:val="24"/>
          <w:szCs w:val="24"/>
        </w:rPr>
        <w:t xml:space="preserve">. </w:t>
      </w:r>
      <w:r w:rsidR="00697DE3">
        <w:rPr>
          <w:sz w:val="24"/>
          <w:szCs w:val="24"/>
        </w:rPr>
        <w:t>It is an axial age for the world</w:t>
      </w:r>
      <w:r w:rsidR="00FE5841">
        <w:rPr>
          <w:sz w:val="24"/>
          <w:szCs w:val="24"/>
        </w:rPr>
        <w:t xml:space="preserve"> </w:t>
      </w:r>
      <w:r w:rsidR="00DC52CD">
        <w:rPr>
          <w:sz w:val="24"/>
          <w:szCs w:val="24"/>
        </w:rPr>
        <w:t>and a</w:t>
      </w:r>
      <w:r w:rsidR="00FE5841">
        <w:rPr>
          <w:sz w:val="24"/>
          <w:szCs w:val="24"/>
        </w:rPr>
        <w:t xml:space="preserve"> time of renewal for the Church.</w:t>
      </w:r>
      <w:r w:rsidR="00A05F83">
        <w:rPr>
          <w:sz w:val="24"/>
          <w:szCs w:val="24"/>
        </w:rPr>
        <w:t xml:space="preserve"> A fresh </w:t>
      </w:r>
      <w:r w:rsidR="00254F03">
        <w:rPr>
          <w:sz w:val="24"/>
          <w:szCs w:val="24"/>
        </w:rPr>
        <w:t>wind of the Spirit is blowing, and God is calling us to raise our sails and journey in new ways and in new directions.</w:t>
      </w:r>
      <w:r w:rsidR="00254F03">
        <w:rPr>
          <w:rStyle w:val="FootnoteReference"/>
          <w:sz w:val="24"/>
          <w:szCs w:val="24"/>
        </w:rPr>
        <w:footnoteReference w:id="3"/>
      </w:r>
    </w:p>
    <w:p w14:paraId="04282681" w14:textId="184CB49F" w:rsidR="0003431A" w:rsidRDefault="0003431A" w:rsidP="0070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spirit of adventure is in our Wesleyan DNA. The early Methodist movement </w:t>
      </w:r>
      <w:r w:rsidR="00664403">
        <w:rPr>
          <w:sz w:val="24"/>
          <w:szCs w:val="24"/>
        </w:rPr>
        <w:t xml:space="preserve">reached the marginalized, renewed the Church, and reformed the nation through fresh </w:t>
      </w:r>
      <w:r w:rsidR="00D5731C">
        <w:rPr>
          <w:sz w:val="24"/>
          <w:szCs w:val="24"/>
        </w:rPr>
        <w:t>expressions</w:t>
      </w:r>
      <w:r w:rsidR="00664403">
        <w:rPr>
          <w:sz w:val="24"/>
          <w:szCs w:val="24"/>
        </w:rPr>
        <w:t xml:space="preserve"> </w:t>
      </w:r>
      <w:r w:rsidR="00D5731C">
        <w:rPr>
          <w:sz w:val="24"/>
          <w:szCs w:val="24"/>
        </w:rPr>
        <w:t xml:space="preserve">of Christian faith. </w:t>
      </w:r>
      <w:r w:rsidR="005B395B">
        <w:rPr>
          <w:sz w:val="24"/>
          <w:szCs w:val="24"/>
        </w:rPr>
        <w:t>As United Methodists, we are heirs of this spirit.</w:t>
      </w:r>
    </w:p>
    <w:p w14:paraId="18BA4742" w14:textId="4F737053" w:rsidR="00DC52CD" w:rsidRDefault="00DC52CD" w:rsidP="0070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 w:rsidR="00800006">
        <w:rPr>
          <w:sz w:val="24"/>
          <w:szCs w:val="24"/>
        </w:rPr>
        <w:t xml:space="preserve">new awakenings do not occur without challenges. </w:t>
      </w:r>
      <w:r w:rsidR="00990803">
        <w:rPr>
          <w:sz w:val="24"/>
          <w:szCs w:val="24"/>
        </w:rPr>
        <w:t xml:space="preserve">They are times of </w:t>
      </w:r>
      <w:r w:rsidR="00FD3A24">
        <w:rPr>
          <w:sz w:val="24"/>
          <w:szCs w:val="24"/>
        </w:rPr>
        <w:t xml:space="preserve">disorder, moving us from </w:t>
      </w:r>
      <w:r w:rsidR="00755A2A">
        <w:rPr>
          <w:sz w:val="24"/>
          <w:szCs w:val="24"/>
        </w:rPr>
        <w:t xml:space="preserve">previous order to </w:t>
      </w:r>
      <w:r w:rsidR="008B4F17">
        <w:rPr>
          <w:sz w:val="24"/>
          <w:szCs w:val="24"/>
        </w:rPr>
        <w:t xml:space="preserve">emerging </w:t>
      </w:r>
      <w:r w:rsidR="0094183E">
        <w:rPr>
          <w:sz w:val="24"/>
          <w:szCs w:val="24"/>
        </w:rPr>
        <w:t>reorder.</w:t>
      </w:r>
      <w:r w:rsidR="005578DE">
        <w:rPr>
          <w:rStyle w:val="FootnoteReference"/>
          <w:sz w:val="24"/>
          <w:szCs w:val="24"/>
        </w:rPr>
        <w:footnoteReference w:id="4"/>
      </w:r>
      <w:r w:rsidR="004D54C8">
        <w:rPr>
          <w:sz w:val="24"/>
          <w:szCs w:val="24"/>
        </w:rPr>
        <w:t xml:space="preserve"> </w:t>
      </w:r>
      <w:r w:rsidR="00624250">
        <w:rPr>
          <w:sz w:val="24"/>
          <w:szCs w:val="24"/>
        </w:rPr>
        <w:t xml:space="preserve">Theologically, Paul </w:t>
      </w:r>
      <w:r w:rsidR="003469D2">
        <w:rPr>
          <w:sz w:val="24"/>
          <w:szCs w:val="24"/>
        </w:rPr>
        <w:t xml:space="preserve">called it a new creation, made possible as old things pass away </w:t>
      </w:r>
      <w:r w:rsidR="00361329">
        <w:rPr>
          <w:sz w:val="24"/>
          <w:szCs w:val="24"/>
        </w:rPr>
        <w:t xml:space="preserve">so that new things can come (2 Corinthians 5:17). He compared </w:t>
      </w:r>
      <w:r w:rsidR="00AD22E2">
        <w:rPr>
          <w:sz w:val="24"/>
          <w:szCs w:val="24"/>
        </w:rPr>
        <w:t xml:space="preserve">the experience of labor pains which precede </w:t>
      </w:r>
      <w:r w:rsidR="006A7DA0">
        <w:rPr>
          <w:sz w:val="24"/>
          <w:szCs w:val="24"/>
        </w:rPr>
        <w:t>Christ being formed on us (Galatians 4:19).</w:t>
      </w:r>
    </w:p>
    <w:p w14:paraId="6B5E9702" w14:textId="08D76AAC" w:rsidR="00676224" w:rsidRDefault="00676224" w:rsidP="00707FF6">
      <w:pPr>
        <w:jc w:val="both"/>
        <w:rPr>
          <w:sz w:val="24"/>
          <w:szCs w:val="24"/>
        </w:rPr>
      </w:pPr>
      <w:r>
        <w:rPr>
          <w:sz w:val="24"/>
          <w:szCs w:val="24"/>
        </w:rPr>
        <w:t>A new United Methodist Church is emerging.</w:t>
      </w:r>
      <w:r w:rsidR="00A231F4">
        <w:rPr>
          <w:sz w:val="24"/>
          <w:szCs w:val="24"/>
        </w:rPr>
        <w:t xml:space="preserve"> It is a new-wineskin expression of the Body of Christ (</w:t>
      </w:r>
      <w:r w:rsidR="0045789B">
        <w:rPr>
          <w:sz w:val="24"/>
          <w:szCs w:val="24"/>
        </w:rPr>
        <w:t>Matthew 9:14-17</w:t>
      </w:r>
      <w:r w:rsidR="00A231F4">
        <w:rPr>
          <w:sz w:val="24"/>
          <w:szCs w:val="24"/>
        </w:rPr>
        <w:t>)</w:t>
      </w:r>
      <w:r w:rsidR="004C1B6E">
        <w:rPr>
          <w:sz w:val="24"/>
          <w:szCs w:val="24"/>
        </w:rPr>
        <w:t>, a kingdom-of-God manifestation that brings forth treasures old and new (</w:t>
      </w:r>
      <w:r w:rsidR="00F351D2">
        <w:rPr>
          <w:sz w:val="24"/>
          <w:szCs w:val="24"/>
        </w:rPr>
        <w:t>Matthew 13:52).</w:t>
      </w:r>
      <w:r w:rsidR="00A4461D">
        <w:rPr>
          <w:sz w:val="24"/>
          <w:szCs w:val="24"/>
        </w:rPr>
        <w:t xml:space="preserve"> In the words of Charles Wesley's hymn, ‘A </w:t>
      </w:r>
      <w:r w:rsidR="0031639F">
        <w:rPr>
          <w:sz w:val="24"/>
          <w:szCs w:val="24"/>
        </w:rPr>
        <w:t>Charge to</w:t>
      </w:r>
      <w:r w:rsidR="00A4461D">
        <w:rPr>
          <w:sz w:val="24"/>
          <w:szCs w:val="24"/>
        </w:rPr>
        <w:t xml:space="preserve"> Keep</w:t>
      </w:r>
      <w:r w:rsidR="0031639F">
        <w:rPr>
          <w:sz w:val="24"/>
          <w:szCs w:val="24"/>
        </w:rPr>
        <w:t>,’ the emerging UMC will respond to God's call “to serve the present age.”</w:t>
      </w:r>
    </w:p>
    <w:p w14:paraId="66B1A49F" w14:textId="1D5A0B21" w:rsidR="00792950" w:rsidRDefault="00792950" w:rsidP="0070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guide is </w:t>
      </w:r>
      <w:r w:rsidR="002B06BE">
        <w:rPr>
          <w:sz w:val="24"/>
          <w:szCs w:val="24"/>
        </w:rPr>
        <w:t xml:space="preserve">offered to help you remain United </w:t>
      </w:r>
      <w:r w:rsidR="00626A80">
        <w:rPr>
          <w:sz w:val="24"/>
          <w:szCs w:val="24"/>
        </w:rPr>
        <w:t xml:space="preserve">Methodist, and do so with purpose, </w:t>
      </w:r>
      <w:r w:rsidR="00461227">
        <w:rPr>
          <w:sz w:val="24"/>
          <w:szCs w:val="24"/>
        </w:rPr>
        <w:t>meaning</w:t>
      </w:r>
      <w:r w:rsidR="00626A80">
        <w:rPr>
          <w:sz w:val="24"/>
          <w:szCs w:val="24"/>
        </w:rPr>
        <w:t xml:space="preserve">, and joy. It is intentionally in outline form, giving you enough information to act on, but leaving enough room </w:t>
      </w:r>
      <w:r w:rsidR="00A16358">
        <w:rPr>
          <w:sz w:val="24"/>
          <w:szCs w:val="24"/>
        </w:rPr>
        <w:t xml:space="preserve">to do so contextually and creatively. There is no one-size-fits all paradigm, but there are </w:t>
      </w:r>
      <w:r w:rsidR="00ED2C2E">
        <w:rPr>
          <w:sz w:val="24"/>
          <w:szCs w:val="24"/>
        </w:rPr>
        <w:t xml:space="preserve">useful practices that we can apply to our unique situations. </w:t>
      </w:r>
      <w:r w:rsidR="00571BF9">
        <w:rPr>
          <w:sz w:val="24"/>
          <w:szCs w:val="24"/>
        </w:rPr>
        <w:t>Most of all, remember that</w:t>
      </w:r>
      <w:r w:rsidR="003C607E">
        <w:rPr>
          <w:sz w:val="24"/>
          <w:szCs w:val="24"/>
        </w:rPr>
        <w:t xml:space="preserve"> </w:t>
      </w:r>
      <w:r w:rsidR="00571BF9">
        <w:rPr>
          <w:sz w:val="24"/>
          <w:szCs w:val="24"/>
        </w:rPr>
        <w:t>y</w:t>
      </w:r>
      <w:r w:rsidR="003C607E">
        <w:rPr>
          <w:sz w:val="24"/>
          <w:szCs w:val="24"/>
        </w:rPr>
        <w:t xml:space="preserve">ou are not alone </w:t>
      </w:r>
      <w:r w:rsidR="008B3E3C">
        <w:rPr>
          <w:sz w:val="24"/>
          <w:szCs w:val="24"/>
        </w:rPr>
        <w:t xml:space="preserve">as you and your friends are </w:t>
      </w:r>
      <w:r w:rsidR="002D43E3">
        <w:rPr>
          <w:sz w:val="24"/>
          <w:szCs w:val="24"/>
        </w:rPr>
        <w:t xml:space="preserve">beginning again. </w:t>
      </w:r>
      <w:r w:rsidR="00A7359F">
        <w:rPr>
          <w:sz w:val="24"/>
          <w:szCs w:val="24"/>
        </w:rPr>
        <w:t xml:space="preserve">Use the “Directory” section of this guide to </w:t>
      </w:r>
      <w:r w:rsidR="00B24CB9">
        <w:rPr>
          <w:sz w:val="24"/>
          <w:szCs w:val="24"/>
        </w:rPr>
        <w:t xml:space="preserve">get in touch with those who can </w:t>
      </w:r>
      <w:r w:rsidR="0011246D">
        <w:rPr>
          <w:sz w:val="24"/>
          <w:szCs w:val="24"/>
        </w:rPr>
        <w:t>help you.</w:t>
      </w:r>
    </w:p>
    <w:p w14:paraId="00CAF0D1" w14:textId="77777777" w:rsidR="00367904" w:rsidRDefault="00367904" w:rsidP="00707FF6">
      <w:pPr>
        <w:jc w:val="both"/>
        <w:rPr>
          <w:sz w:val="24"/>
          <w:szCs w:val="24"/>
        </w:rPr>
      </w:pPr>
    </w:p>
    <w:p w14:paraId="64F1080E" w14:textId="77777777" w:rsidR="00367904" w:rsidRDefault="00367904" w:rsidP="00707FF6">
      <w:pPr>
        <w:jc w:val="both"/>
        <w:rPr>
          <w:sz w:val="24"/>
          <w:szCs w:val="24"/>
        </w:rPr>
      </w:pPr>
    </w:p>
    <w:p w14:paraId="3F63FA37" w14:textId="77777777" w:rsidR="005177E4" w:rsidRDefault="005177E4" w:rsidP="00707FF6">
      <w:pPr>
        <w:jc w:val="both"/>
        <w:rPr>
          <w:sz w:val="24"/>
          <w:szCs w:val="24"/>
        </w:rPr>
      </w:pPr>
    </w:p>
    <w:p w14:paraId="56A2A5E3" w14:textId="3651B0CF" w:rsidR="00367904" w:rsidRDefault="000E5CFF" w:rsidP="00367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What If My Church Disaffiliates?</w:t>
      </w:r>
    </w:p>
    <w:p w14:paraId="79151467" w14:textId="77777777" w:rsidR="003D6B6C" w:rsidRDefault="003D6B6C" w:rsidP="00367904">
      <w:pPr>
        <w:jc w:val="center"/>
        <w:rPr>
          <w:b/>
          <w:bCs/>
          <w:sz w:val="28"/>
          <w:szCs w:val="28"/>
        </w:rPr>
      </w:pPr>
    </w:p>
    <w:p w14:paraId="3691F722" w14:textId="496E5463" w:rsidR="003D6B6C" w:rsidRDefault="00407FC2" w:rsidP="003D6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one way </w:t>
      </w:r>
      <w:r w:rsidR="00A76390">
        <w:rPr>
          <w:sz w:val="24"/>
          <w:szCs w:val="24"/>
        </w:rPr>
        <w:t>or</w:t>
      </w:r>
      <w:r>
        <w:rPr>
          <w:sz w:val="24"/>
          <w:szCs w:val="24"/>
        </w:rPr>
        <w:t xml:space="preserve"> another, every congregation in the United Methodist Church will decide whether </w:t>
      </w:r>
      <w:r w:rsidR="000F1162">
        <w:rPr>
          <w:sz w:val="24"/>
          <w:szCs w:val="24"/>
        </w:rPr>
        <w:t xml:space="preserve">to </w:t>
      </w:r>
      <w:r>
        <w:rPr>
          <w:sz w:val="24"/>
          <w:szCs w:val="24"/>
        </w:rPr>
        <w:t>stay in the denomination or leave it.</w:t>
      </w:r>
      <w:r w:rsidR="00A76390">
        <w:rPr>
          <w:sz w:val="24"/>
          <w:szCs w:val="24"/>
        </w:rPr>
        <w:t xml:space="preserve"> If your church is m</w:t>
      </w:r>
      <w:r w:rsidR="00C152BE">
        <w:rPr>
          <w:sz w:val="24"/>
          <w:szCs w:val="24"/>
        </w:rPr>
        <w:t xml:space="preserve">oving toward disaffiliation, there are things to do before the vote is taken, when it is taken, and after it is taken. </w:t>
      </w:r>
      <w:r w:rsidR="00F951EB">
        <w:rPr>
          <w:sz w:val="24"/>
          <w:szCs w:val="24"/>
        </w:rPr>
        <w:t>Here are steps to take in each phase of the process.</w:t>
      </w:r>
    </w:p>
    <w:p w14:paraId="419D454C" w14:textId="77777777" w:rsidR="00B10FDA" w:rsidRDefault="00B10FDA" w:rsidP="008370DD">
      <w:pPr>
        <w:rPr>
          <w:sz w:val="24"/>
          <w:szCs w:val="24"/>
        </w:rPr>
      </w:pPr>
    </w:p>
    <w:p w14:paraId="38074A34" w14:textId="77777777" w:rsidR="000A2274" w:rsidRDefault="00B10FDA" w:rsidP="000A22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Before </w:t>
      </w:r>
      <w:r w:rsidR="00157BBA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Vote is Taken</w:t>
      </w:r>
    </w:p>
    <w:p w14:paraId="261052D7" w14:textId="209768DE" w:rsidR="00B10FDA" w:rsidRPr="000A2274" w:rsidRDefault="00B10FDA" w:rsidP="000A22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A2274">
        <w:rPr>
          <w:sz w:val="24"/>
          <w:szCs w:val="24"/>
        </w:rPr>
        <w:t>Designate someone to communicate with those who want to remain U</w:t>
      </w:r>
      <w:r w:rsidR="00E41A1F">
        <w:rPr>
          <w:sz w:val="24"/>
          <w:szCs w:val="24"/>
        </w:rPr>
        <w:t>Ms</w:t>
      </w:r>
    </w:p>
    <w:p w14:paraId="5B46D32D" w14:textId="77777777" w:rsidR="00B10FDA" w:rsidRDefault="00B10FDA" w:rsidP="00837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an initial email list of such folks, and grow it over time</w:t>
      </w:r>
    </w:p>
    <w:p w14:paraId="472053B8" w14:textId="5CD75141" w:rsidR="00B10FDA" w:rsidRDefault="00B10FDA" w:rsidP="00837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 outside helpers know you have created a “remain UMC” </w:t>
      </w:r>
      <w:proofErr w:type="gramStart"/>
      <w:r>
        <w:rPr>
          <w:sz w:val="24"/>
          <w:szCs w:val="24"/>
        </w:rPr>
        <w:t xml:space="preserve">group </w:t>
      </w:r>
      <w:r w:rsidR="00CC2C3A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1]</w:t>
      </w:r>
    </w:p>
    <w:p w14:paraId="3E3882AD" w14:textId="77777777" w:rsidR="00B10FDA" w:rsidRDefault="00B10FDA" w:rsidP="00837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occasional email updates about what's happening</w:t>
      </w:r>
    </w:p>
    <w:p w14:paraId="18F9EF9B" w14:textId="77777777" w:rsidR="00B10FDA" w:rsidRDefault="00B10FDA" w:rsidP="00837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to it that all options are accurately and fairly presented</w:t>
      </w:r>
    </w:p>
    <w:p w14:paraId="6720FD7B" w14:textId="3D3512FE" w:rsidR="003346C8" w:rsidRDefault="00722DF6" w:rsidP="008370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Dispel rumors and untruths with facts</w:t>
      </w:r>
    </w:p>
    <w:p w14:paraId="37A5BE2C" w14:textId="26A16FC5" w:rsidR="00722DF6" w:rsidRDefault="00B10FDA" w:rsidP="00722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what you can to resist disaffiliation with a good spirit (Ephesians 4:13)</w:t>
      </w:r>
    </w:p>
    <w:p w14:paraId="60E91821" w14:textId="77777777" w:rsidR="00647491" w:rsidRDefault="00647491" w:rsidP="00647491">
      <w:pPr>
        <w:rPr>
          <w:sz w:val="24"/>
          <w:szCs w:val="24"/>
        </w:rPr>
      </w:pPr>
    </w:p>
    <w:p w14:paraId="791A9446" w14:textId="13E155B7" w:rsidR="00647491" w:rsidRDefault="00157BBA" w:rsidP="006474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the Vote is Taken</w:t>
      </w:r>
    </w:p>
    <w:p w14:paraId="51C354E3" w14:textId="4EFFF8EC" w:rsidR="00157BBA" w:rsidRDefault="00D0234B" w:rsidP="00D02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up</w:t>
      </w:r>
      <w:r w:rsidR="000A2274">
        <w:rPr>
          <w:sz w:val="24"/>
          <w:szCs w:val="24"/>
        </w:rPr>
        <w:t xml:space="preserve"> and vote, so the record clearly shows how many </w:t>
      </w:r>
      <w:proofErr w:type="gramStart"/>
      <w:r w:rsidR="000A2274">
        <w:rPr>
          <w:sz w:val="24"/>
          <w:szCs w:val="24"/>
        </w:rPr>
        <w:t>want</w:t>
      </w:r>
      <w:proofErr w:type="gramEnd"/>
      <w:r w:rsidR="000A2274">
        <w:rPr>
          <w:sz w:val="24"/>
          <w:szCs w:val="24"/>
        </w:rPr>
        <w:t xml:space="preserve"> to remain UMC</w:t>
      </w:r>
    </w:p>
    <w:p w14:paraId="2CAECE67" w14:textId="3996349B" w:rsidR="000A2274" w:rsidRDefault="00C465BA" w:rsidP="00D02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Designate someone to cogently make the case for remaining</w:t>
      </w:r>
    </w:p>
    <w:p w14:paraId="39505D4A" w14:textId="6442553B" w:rsidR="00C465BA" w:rsidRDefault="00EA091D" w:rsidP="00D02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of the meeting, have someone say, </w:t>
      </w:r>
      <w:r w:rsidR="009565F5">
        <w:rPr>
          <w:sz w:val="24"/>
          <w:szCs w:val="24"/>
        </w:rPr>
        <w:t xml:space="preserve">“Will </w:t>
      </w:r>
      <w:r w:rsidR="00D65B1F">
        <w:rPr>
          <w:sz w:val="24"/>
          <w:szCs w:val="24"/>
        </w:rPr>
        <w:t>those who voted to remain in the UMC meet me here for a brief meeting.”</w:t>
      </w:r>
    </w:p>
    <w:p w14:paraId="497B51EA" w14:textId="18CAEF11" w:rsidR="00D65B1F" w:rsidRDefault="005767D1" w:rsidP="00D02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any new people gather, add them to the email list</w:t>
      </w:r>
    </w:p>
    <w:p w14:paraId="4EAFB862" w14:textId="11318001" w:rsidR="005767D1" w:rsidRDefault="00606348" w:rsidP="00D023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Announce a first “Beginning </w:t>
      </w:r>
      <w:r w:rsidR="009479A7">
        <w:rPr>
          <w:sz w:val="24"/>
          <w:szCs w:val="24"/>
        </w:rPr>
        <w:t>Again” meeting</w:t>
      </w:r>
      <w:r w:rsidR="00305D13">
        <w:rPr>
          <w:sz w:val="24"/>
          <w:szCs w:val="24"/>
        </w:rPr>
        <w:t>.</w:t>
      </w:r>
      <w:r w:rsidR="00A86B97">
        <w:rPr>
          <w:sz w:val="24"/>
          <w:szCs w:val="24"/>
        </w:rPr>
        <w:t xml:space="preserve"> [2]</w:t>
      </w:r>
    </w:p>
    <w:p w14:paraId="2D3FF7A4" w14:textId="77777777" w:rsidR="00305D13" w:rsidRDefault="00305D13" w:rsidP="00305D13">
      <w:pPr>
        <w:rPr>
          <w:sz w:val="24"/>
          <w:szCs w:val="24"/>
        </w:rPr>
      </w:pPr>
    </w:p>
    <w:p w14:paraId="1D058EDD" w14:textId="23AACAFA" w:rsidR="00D43D47" w:rsidRPr="00D43D47" w:rsidRDefault="00946DE0" w:rsidP="00D43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the Vote is Taken</w:t>
      </w:r>
    </w:p>
    <w:p w14:paraId="79468102" w14:textId="102A0936" w:rsidR="00D43D47" w:rsidRDefault="00D43D47" w:rsidP="00D43D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Let your outside helpers know that you will </w:t>
      </w:r>
      <w:r w:rsidR="00101860">
        <w:rPr>
          <w:sz w:val="24"/>
          <w:szCs w:val="24"/>
        </w:rPr>
        <w:t>commence “Beginning Again” meetings</w:t>
      </w:r>
    </w:p>
    <w:p w14:paraId="20D029EE" w14:textId="4CFECAEA" w:rsidR="00D43D47" w:rsidRDefault="00D43D47" w:rsidP="00D43D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Email your list inviting them to the </w:t>
      </w:r>
      <w:r w:rsidR="00101860">
        <w:rPr>
          <w:sz w:val="24"/>
          <w:szCs w:val="24"/>
        </w:rPr>
        <w:t xml:space="preserve">first </w:t>
      </w:r>
      <w:r>
        <w:rPr>
          <w:sz w:val="24"/>
          <w:szCs w:val="24"/>
        </w:rPr>
        <w:t>meeting</w:t>
      </w:r>
    </w:p>
    <w:p w14:paraId="1A0DE1DF" w14:textId="77777777" w:rsidR="00823E4A" w:rsidRDefault="00823E4A" w:rsidP="00823E4A">
      <w:pPr>
        <w:rPr>
          <w:sz w:val="24"/>
          <w:szCs w:val="24"/>
        </w:rPr>
      </w:pPr>
    </w:p>
    <w:p w14:paraId="6B6877D1" w14:textId="37A4F038" w:rsidR="00823E4A" w:rsidRDefault="00823E4A" w:rsidP="00C62287">
      <w:pPr>
        <w:jc w:val="both"/>
        <w:rPr>
          <w:sz w:val="24"/>
          <w:szCs w:val="24"/>
        </w:rPr>
      </w:pPr>
      <w:r>
        <w:rPr>
          <w:sz w:val="24"/>
          <w:szCs w:val="24"/>
        </w:rPr>
        <w:t>[1] This could be your DS, someone in the Conference Office, or a support ministry like UMsConnected</w:t>
      </w:r>
      <w:r w:rsidR="000B2E4E">
        <w:rPr>
          <w:sz w:val="24"/>
          <w:szCs w:val="24"/>
        </w:rPr>
        <w:t xml:space="preserve"> (</w:t>
      </w:r>
      <w:hyperlink r:id="rId7" w:history="1">
        <w:r w:rsidR="000567FD" w:rsidRPr="00BA1536">
          <w:rPr>
            <w:rStyle w:val="Hyperlink"/>
            <w:sz w:val="24"/>
            <w:szCs w:val="24"/>
          </w:rPr>
          <w:t>www.umsconnected.com</w:t>
        </w:r>
      </w:hyperlink>
      <w:r w:rsidR="000567FD">
        <w:rPr>
          <w:sz w:val="24"/>
          <w:szCs w:val="24"/>
        </w:rPr>
        <w:t xml:space="preserve">) </w:t>
      </w:r>
      <w:r>
        <w:rPr>
          <w:sz w:val="24"/>
          <w:szCs w:val="24"/>
        </w:rPr>
        <w:t>—or a combination of these helpers.</w:t>
      </w:r>
    </w:p>
    <w:p w14:paraId="21C98723" w14:textId="77777777" w:rsidR="00823E4A" w:rsidRDefault="00823E4A" w:rsidP="008370DD">
      <w:pPr>
        <w:rPr>
          <w:sz w:val="24"/>
          <w:szCs w:val="24"/>
        </w:rPr>
      </w:pPr>
      <w:r>
        <w:rPr>
          <w:sz w:val="24"/>
          <w:szCs w:val="24"/>
        </w:rPr>
        <w:t>[2] Even when a congregation votes to disaffiliate, it does not take effect immediately. You have time to conduct a series of “Beginning Again” meetings. The next section of this manual guides you as you do this.</w:t>
      </w:r>
    </w:p>
    <w:p w14:paraId="5DCB107C" w14:textId="382AC7F1" w:rsidR="00EA4464" w:rsidRDefault="00C62287" w:rsidP="001D3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Beginning Again</w:t>
      </w:r>
    </w:p>
    <w:p w14:paraId="5C4544B6" w14:textId="6869E3FD" w:rsidR="004321FA" w:rsidRDefault="004321FA" w:rsidP="001D3228">
      <w:pPr>
        <w:jc w:val="center"/>
        <w:rPr>
          <w:b/>
          <w:bCs/>
          <w:sz w:val="28"/>
          <w:szCs w:val="28"/>
        </w:rPr>
      </w:pPr>
    </w:p>
    <w:p w14:paraId="4D79729D" w14:textId="0BD24E8D" w:rsidR="00C62287" w:rsidRDefault="00DF4A4C" w:rsidP="003733B2">
      <w:pPr>
        <w:jc w:val="both"/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</w:pPr>
      <w:r w:rsidRPr="00E97662">
        <w:rPr>
          <w:sz w:val="24"/>
          <w:szCs w:val="24"/>
        </w:rPr>
        <w:t>If your church votes to disaffiliate, it will</w:t>
      </w:r>
      <w:r w:rsidR="003E29A7" w:rsidRPr="00E97662">
        <w:rPr>
          <w:sz w:val="24"/>
          <w:szCs w:val="24"/>
        </w:rPr>
        <w:t xml:space="preserve"> mean the loss of many things </w:t>
      </w:r>
      <w:r w:rsidR="006E081E" w:rsidRPr="00E97662">
        <w:rPr>
          <w:sz w:val="24"/>
          <w:szCs w:val="24"/>
        </w:rPr>
        <w:t xml:space="preserve">you have held dear. </w:t>
      </w:r>
      <w:r w:rsidR="00F44178" w:rsidRPr="00E97662">
        <w:rPr>
          <w:sz w:val="24"/>
          <w:szCs w:val="24"/>
        </w:rPr>
        <w:t xml:space="preserve">The challenge will be to move beyond the loss </w:t>
      </w:r>
      <w:r w:rsidR="00AF25B5" w:rsidRPr="00E97662">
        <w:rPr>
          <w:sz w:val="24"/>
          <w:szCs w:val="24"/>
        </w:rPr>
        <w:t xml:space="preserve">and commence the process of “beginning again.” Henri </w:t>
      </w:r>
      <w:proofErr w:type="spellStart"/>
      <w:r w:rsidR="00AF25B5" w:rsidRPr="00E97662">
        <w:rPr>
          <w:sz w:val="24"/>
          <w:szCs w:val="24"/>
        </w:rPr>
        <w:t>Nouwen</w:t>
      </w:r>
      <w:proofErr w:type="spellEnd"/>
      <w:r w:rsidR="00AF25B5" w:rsidRPr="00E97662">
        <w:rPr>
          <w:sz w:val="24"/>
          <w:szCs w:val="24"/>
        </w:rPr>
        <w:t xml:space="preserve"> </w:t>
      </w:r>
      <w:r w:rsidR="009C5B80" w:rsidRPr="00E97662">
        <w:rPr>
          <w:sz w:val="24"/>
          <w:szCs w:val="24"/>
        </w:rPr>
        <w:t>described the challenge this way,</w:t>
      </w:r>
      <w:r w:rsidR="009C5B80" w:rsidRPr="00DE6CDB">
        <w:rPr>
          <w:b/>
          <w:bCs/>
          <w:sz w:val="24"/>
          <w:szCs w:val="24"/>
        </w:rPr>
        <w:t xml:space="preserve"> </w:t>
      </w:r>
      <w:r w:rsidR="003733B2" w:rsidRPr="00DE6CDB">
        <w:rPr>
          <w:b/>
          <w:bCs/>
          <w:sz w:val="24"/>
          <w:szCs w:val="24"/>
        </w:rPr>
        <w:t>“</w:t>
      </w:r>
      <w:r w:rsidR="00D75F50" w:rsidRPr="00DE6CD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Ev</w:t>
      </w:r>
      <w:r w:rsidR="003733B2" w:rsidRPr="00DE6CD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ery time there are losses there are choices to be made. You</w:t>
      </w:r>
      <w:r w:rsidR="005D5E66" w:rsidRPr="00DE6CD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either</w:t>
      </w:r>
      <w:r w:rsidR="003733B2" w:rsidRPr="00DE6CD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choose to live your losses as passages to anger, blame, hatred, depression, and resentment, or you choose to let these losses be </w:t>
      </w:r>
      <w:r w:rsidR="002964E7" w:rsidRPr="00DE6CD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passages into</w:t>
      </w:r>
      <w:r w:rsidR="003733B2" w:rsidRPr="00DE6CD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to something new, something wider, and deeper. The question is not how to avoid loss and make it not happen, but how to choose it as a passage, as an exodus to greater life and freedom.</w:t>
      </w:r>
      <w:r w:rsidR="00D75F50" w:rsidRPr="00DE6CD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”</w:t>
      </w:r>
      <w:r w:rsidR="00E97662">
        <w:rPr>
          <w:rStyle w:val="FootnoteReference"/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footnoteReference w:id="5"/>
      </w:r>
    </w:p>
    <w:p w14:paraId="51207C08" w14:textId="3AAA5F0C" w:rsidR="005018E2" w:rsidRDefault="00C728F5" w:rsidP="003733B2">
      <w:pPr>
        <w:jc w:val="both"/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The</w:t>
      </w:r>
      <w:r w:rsidR="0043028C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“Beginning Again” process is </w:t>
      </w:r>
      <w:r w:rsidR="0062667D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one rooted in the belief that “God is </w:t>
      </w:r>
      <w:r w:rsidR="00577111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with us,”</w:t>
      </w:r>
      <w:r w:rsidR="00FC02D8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and</w:t>
      </w:r>
      <w:r w:rsidR="00577111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doing a new thing among us (Isaiah 43:19)</w:t>
      </w:r>
      <w:r w:rsidR="00FC02D8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. </w:t>
      </w:r>
      <w:r w:rsidR="003E3D8F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With respect to the United Methodist Church, </w:t>
      </w:r>
      <w:r w:rsidR="007E28AB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it is trusting that God is </w:t>
      </w:r>
      <w:r w:rsidR="00F4543C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at work to make a new-wineskin to hold and pour out the wine of the Gospel.</w:t>
      </w:r>
      <w:r w:rsidR="001003F1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“Beginning Again” is your commitment to </w:t>
      </w:r>
      <w:r w:rsidR="005018E2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be part of the emerging UMC.</w:t>
      </w:r>
    </w:p>
    <w:p w14:paraId="350D1B0A" w14:textId="48094A35" w:rsidR="000F0338" w:rsidRDefault="00140405" w:rsidP="003733B2">
      <w:pPr>
        <w:jc w:val="both"/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Th</w:t>
      </w:r>
      <w:r w:rsidR="00BB5EBF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e last section of this guide</w:t>
      </w:r>
      <w:r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took you through the initial “Beginning Again” meeting. This section will guide you through subsequent </w:t>
      </w:r>
      <w:r w:rsidR="00AC0127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ones. You will determine the number of times you need to gather, but the aim of these meetings is threefold: to discover your vision, </w:t>
      </w:r>
      <w:r w:rsidR="00F52E9A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to declare your intentions, and to develop your means for remaining in the UMC.</w:t>
      </w:r>
      <w:r w:rsidR="00820605">
        <w:rPr>
          <w:rStyle w:val="FootnoteReference"/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footnoteReference w:id="6"/>
      </w:r>
      <w:r w:rsidR="00343E95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 </w:t>
      </w:r>
    </w:p>
    <w:p w14:paraId="2770AFF1" w14:textId="36BAA61B" w:rsidR="000A18EA" w:rsidRDefault="00A90D22" w:rsidP="003733B2">
      <w:pPr>
        <w:jc w:val="both"/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Before turning to these three things, a few general reminders. </w:t>
      </w:r>
      <w:r w:rsidR="006F0E97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Keep the worship/work pattern going. </w:t>
      </w:r>
      <w:r w:rsidR="00AC26F8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We find light and life at the nexus of the vertical (worship) and </w:t>
      </w:r>
      <w:r w:rsidR="00754532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horizontal</w:t>
      </w:r>
      <w:r w:rsidR="00AC26F8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(work). As </w:t>
      </w:r>
      <w:r w:rsidR="008D3C26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William Temple put it, “Worship is the central act of the people of God.” We do our work best as a response to </w:t>
      </w:r>
      <w:r w:rsidR="0075576E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G</w:t>
      </w:r>
      <w:r w:rsidR="008D3C26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od's </w:t>
      </w:r>
      <w:r w:rsidR="0075576E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work in, among, and through us.</w:t>
      </w:r>
      <w:r w:rsidR="006F2418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Plan for </w:t>
      </w:r>
      <w:r w:rsidR="0038464D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worship that includes singing, praying, and </w:t>
      </w:r>
      <w:r w:rsidR="00651D56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encouraging </w:t>
      </w:r>
      <w:r w:rsidR="00192BB6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devotionals</w:t>
      </w:r>
      <w:r w:rsidR="00651D56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rooted in Scripture</w:t>
      </w:r>
      <w:r w:rsidR="00192BB6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and tradition.</w:t>
      </w:r>
    </w:p>
    <w:p w14:paraId="7F646343" w14:textId="2716A0C6" w:rsidR="00E5559F" w:rsidRPr="00CF6B4F" w:rsidRDefault="00A50247" w:rsidP="003733B2">
      <w:pPr>
        <w:jc w:val="both"/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Also, at each meeting,</w:t>
      </w:r>
      <w:r w:rsidR="006F5CB5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be sure your email list is up-to-date. </w:t>
      </w:r>
      <w:r w:rsidR="00CF6B4F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Effective communication is crucial in </w:t>
      </w:r>
      <w:proofErr w:type="gramStart"/>
      <w:r w:rsidR="00CF6B4F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>the ”Beginning</w:t>
      </w:r>
      <w:proofErr w:type="gramEnd"/>
      <w:r w:rsidR="00CF6B4F">
        <w:rPr>
          <w:rFonts w:ascii="Lucida Sans Unicode" w:eastAsia="Times New Roman" w:hAnsi="Lucida Sans Unicode" w:cs="Lucida Sans Unicode"/>
          <w:b/>
          <w:bCs/>
          <w:color w:val="4B4B4B"/>
          <w:shd w:val="clear" w:color="auto" w:fill="FFFFFF"/>
        </w:rPr>
        <w:t xml:space="preserve"> Again” journey.</w:t>
      </w:r>
    </w:p>
    <w:p w14:paraId="62AAB2F3" w14:textId="5982CFD0" w:rsidR="00BA4CCC" w:rsidRPr="00BA4CCC" w:rsidRDefault="00BA4CCC" w:rsidP="003733B2">
      <w:p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As you begin this </w:t>
      </w:r>
      <w:r w:rsidR="005661E9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re-formation experience, </w:t>
      </w:r>
      <w:r w:rsidR="00E01FD9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have someone designated to record every response.</w:t>
      </w:r>
      <w:r w:rsidR="0003103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Even if some are not </w:t>
      </w:r>
      <w:r w:rsidR="00015DE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immediately enacted, they may come back around later. Some groups </w:t>
      </w:r>
      <w:r w:rsidR="006B085D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write </w:t>
      </w:r>
      <w:r w:rsidR="006B085D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lastRenderedPageBreak/>
        <w:t>responses on a white board and take a picture of it to preserve the input.</w:t>
      </w:r>
      <w:r w:rsidR="00A6150C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Capturing specific </w:t>
      </w:r>
      <w:r w:rsidR="006908F4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input</w:t>
      </w:r>
      <w:r w:rsidR="00A6150C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is a way to </w:t>
      </w:r>
      <w:r w:rsidR="006908F4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demonstrate that every person's </w:t>
      </w:r>
      <w:proofErr w:type="gramStart"/>
      <w:r w:rsidR="006908F4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ideas</w:t>
      </w:r>
      <w:proofErr w:type="gramEnd"/>
      <w:r w:rsidR="006908F4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matter.</w:t>
      </w:r>
      <w:r w:rsidR="00C53380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Including pauses and quiet reflection also </w:t>
      </w:r>
      <w:r w:rsidR="001A6646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honors comments and gives them time to sink in.</w:t>
      </w:r>
    </w:p>
    <w:p w14:paraId="19D78B8B" w14:textId="77777777" w:rsidR="00BA4CCC" w:rsidRDefault="00BA4CCC" w:rsidP="003733B2">
      <w:pPr>
        <w:jc w:val="both"/>
        <w:rPr>
          <w:rFonts w:eastAsia="Times New Roman" w:cs="Lucida Sans Unicode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F9CCF61" w14:textId="499FFDC7" w:rsidR="00E5559F" w:rsidRDefault="00E5559F" w:rsidP="003733B2">
      <w:pPr>
        <w:jc w:val="both"/>
        <w:rPr>
          <w:rFonts w:eastAsia="Times New Roman" w:cs="Lucida Sans Unicode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b/>
          <w:bCs/>
          <w:color w:val="000000" w:themeColor="text1"/>
          <w:sz w:val="24"/>
          <w:szCs w:val="24"/>
          <w:shd w:val="clear" w:color="auto" w:fill="FFFFFF"/>
        </w:rPr>
        <w:t>Discover the Vision</w:t>
      </w:r>
    </w:p>
    <w:p w14:paraId="5104D3BF" w14:textId="1D1A3A3C" w:rsidR="001E7D9F" w:rsidRPr="00A15CFA" w:rsidRDefault="00A15CFA" w:rsidP="003733B2">
      <w:p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The following questions will help you envision </w:t>
      </w:r>
      <w:r w:rsidR="000A18E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the kind of group you want to be.</w:t>
      </w:r>
    </w:p>
    <w:p w14:paraId="184034BE" w14:textId="4BD7DD34" w:rsidR="00E5559F" w:rsidRDefault="001E7D9F" w:rsidP="001E7D9F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Wha</w:t>
      </w:r>
      <w:r w:rsidR="000A18E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t </w:t>
      </w:r>
      <w:r w:rsidR="003937CD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do you value in your faith?</w:t>
      </w:r>
    </w:p>
    <w:p w14:paraId="334DF5AC" w14:textId="2DC700D3" w:rsidR="006C4BF7" w:rsidRDefault="006C4BF7" w:rsidP="001E7D9F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How did your congregation help you strengthen and live those values?</w:t>
      </w:r>
    </w:p>
    <w:p w14:paraId="46776B87" w14:textId="556D6F9F" w:rsidR="002A4CCE" w:rsidRDefault="002A4CCE" w:rsidP="001E7D9F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What aspects of Methodism are most meaningful to you?</w:t>
      </w:r>
    </w:p>
    <w:p w14:paraId="625FF74F" w14:textId="7B91D3D5" w:rsidR="002A4CCE" w:rsidRDefault="007F6031" w:rsidP="001E7D9F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How did your congregation help you strengthen and live those aspects?</w:t>
      </w:r>
    </w:p>
    <w:p w14:paraId="24788D1E" w14:textId="6E4AE352" w:rsidR="007F6031" w:rsidRDefault="009759EB" w:rsidP="001E7D9F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What did you not find in your congregation </w:t>
      </w:r>
      <w:r w:rsidR="001767C5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that you had hoped to find?</w:t>
      </w:r>
    </w:p>
    <w:p w14:paraId="59DBE616" w14:textId="686AAB68" w:rsidR="00C271DC" w:rsidRDefault="00FF5087" w:rsidP="00C271DC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What needs in your location are the most pressing right now?</w:t>
      </w:r>
    </w:p>
    <w:p w14:paraId="5F3EA2B3" w14:textId="3EC0B0ED" w:rsidR="006704E8" w:rsidRDefault="006704E8" w:rsidP="00C271DC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Who are the unreached people in your location?</w:t>
      </w:r>
    </w:p>
    <w:p w14:paraId="15C03570" w14:textId="3C110F07" w:rsidR="00F400E7" w:rsidRDefault="00F400E7" w:rsidP="00C271DC">
      <w:pPr>
        <w:pStyle w:val="ListParagraph"/>
        <w:numPr>
          <w:ilvl w:val="0"/>
          <w:numId w:val="3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When you think of being a “loving fellowship,” what comes to mind?</w:t>
      </w:r>
    </w:p>
    <w:p w14:paraId="38D463E8" w14:textId="6A78129E" w:rsidR="00C271DC" w:rsidRDefault="00C271DC" w:rsidP="00C271DC">
      <w:p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1B6F37E7" w14:textId="4885F945" w:rsidR="00C271DC" w:rsidRDefault="008743AA" w:rsidP="00C271DC">
      <w:pPr>
        <w:jc w:val="both"/>
        <w:rPr>
          <w:rFonts w:eastAsia="Times New Roman" w:cs="Lucida Sans Unicode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b/>
          <w:bCs/>
          <w:color w:val="000000" w:themeColor="text1"/>
          <w:sz w:val="24"/>
          <w:szCs w:val="24"/>
          <w:shd w:val="clear" w:color="auto" w:fill="FFFFFF"/>
        </w:rPr>
        <w:t>Declare Your Intentions</w:t>
      </w:r>
    </w:p>
    <w:p w14:paraId="7F4C98A5" w14:textId="01EA0066" w:rsidR="004951FD" w:rsidRDefault="0030502B" w:rsidP="004951FD">
      <w:pPr>
        <w:pStyle w:val="ListParagraph"/>
        <w:numPr>
          <w:ilvl w:val="0"/>
          <w:numId w:val="4"/>
        </w:numPr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What priorities do you </w:t>
      </w:r>
      <w:r w:rsidR="00E10055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choose, as you form your new group?</w:t>
      </w:r>
      <w:r w:rsidR="004951FD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 Group them as,</w:t>
      </w:r>
    </w:p>
    <w:p w14:paraId="091DEF59" w14:textId="3CA19BC6" w:rsidR="004951FD" w:rsidRDefault="004951FD" w:rsidP="004951FD">
      <w:pPr>
        <w:pStyle w:val="ListParagraph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DD515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--life together priorities (for the group)</w:t>
      </w:r>
    </w:p>
    <w:p w14:paraId="1EE1D4B2" w14:textId="4225CF9E" w:rsidR="00DD515A" w:rsidRDefault="00DD515A" w:rsidP="004951FD">
      <w:pPr>
        <w:pStyle w:val="ListParagraph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     --life for others (</w:t>
      </w:r>
      <w:r w:rsidR="008F739B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for the community)</w:t>
      </w:r>
    </w:p>
    <w:p w14:paraId="3F9AADCD" w14:textId="5796F16C" w:rsidR="008F739B" w:rsidRDefault="008F739B" w:rsidP="00E63ED6">
      <w:pPr>
        <w:pStyle w:val="ListParagraph"/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     --life for all (for the world)</w:t>
      </w:r>
    </w:p>
    <w:p w14:paraId="54B895D9" w14:textId="777F3362" w:rsidR="00E63ED6" w:rsidRDefault="00E63ED6" w:rsidP="00E63ED6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      2. </w:t>
      </w:r>
      <w:r w:rsidR="0091781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Turn your priorities into a mission statement,</w:t>
      </w:r>
    </w:p>
    <w:p w14:paraId="65E31C81" w14:textId="7F2E9888" w:rsidR="00917813" w:rsidRDefault="00917813" w:rsidP="00E63ED6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                  “God being our helper, we intend to become a group that ____________.”</w:t>
      </w:r>
    </w:p>
    <w:p w14:paraId="399E9B7A" w14:textId="77777777" w:rsidR="00160305" w:rsidRDefault="00160305" w:rsidP="00E63ED6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00659982" w14:textId="54BEBFF4" w:rsidR="00B84661" w:rsidRDefault="00B84661" w:rsidP="00E63ED6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3CB001C1" w14:textId="3B4D998A" w:rsidR="00855728" w:rsidRDefault="00B84661" w:rsidP="00923FE6">
      <w:pPr>
        <w:jc w:val="both"/>
        <w:rPr>
          <w:rFonts w:eastAsia="Times New Roman" w:cs="Lucida Sans Unicode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b/>
          <w:bCs/>
          <w:color w:val="000000" w:themeColor="text1"/>
          <w:sz w:val="24"/>
          <w:szCs w:val="24"/>
          <w:shd w:val="clear" w:color="auto" w:fill="FFFFFF"/>
        </w:rPr>
        <w:t>Develop Your Means</w:t>
      </w:r>
    </w:p>
    <w:p w14:paraId="7FC0DC62" w14:textId="53A6C3B1" w:rsidR="00855728" w:rsidRDefault="00855728" w:rsidP="00855728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What form will our group take?</w:t>
      </w:r>
      <w:r w:rsidR="000D024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[1]</w:t>
      </w:r>
    </w:p>
    <w:p w14:paraId="0270D702" w14:textId="1C4F7703" w:rsidR="000D024A" w:rsidRDefault="000D024A" w:rsidP="00855728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Where shall we meet, </w:t>
      </w:r>
      <w:r w:rsidR="00714210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when, how often?</w:t>
      </w:r>
    </w:p>
    <w:p w14:paraId="2F9566D0" w14:textId="63D603C9" w:rsidR="00714210" w:rsidRDefault="000D3FD3" w:rsidP="00855728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How shall we be present in our location?</w:t>
      </w:r>
    </w:p>
    <w:p w14:paraId="245C2B5C" w14:textId="62B7142B" w:rsidR="000D3FD3" w:rsidRDefault="00D404B8" w:rsidP="00855728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What will we do to be connected to the emerging UMC?</w:t>
      </w:r>
      <w:r w:rsidR="00E550CC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[2]</w:t>
      </w:r>
    </w:p>
    <w:p w14:paraId="10287AC7" w14:textId="373FCB48" w:rsidR="00160305" w:rsidRDefault="00160305" w:rsidP="00160305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2566653F" w14:textId="248D9D79" w:rsidR="00160305" w:rsidRDefault="00160305" w:rsidP="00160305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[1] </w:t>
      </w:r>
      <w:r w:rsidR="004060D7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The “Epworth Group” model is one option; see the section that describes it.</w:t>
      </w:r>
    </w:p>
    <w:p w14:paraId="67DEFB5A" w14:textId="05B56580" w:rsidR="00E550CC" w:rsidRDefault="00E550CC" w:rsidP="00160305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[2] Consult with your helpers </w:t>
      </w:r>
      <w:r w:rsidR="00750AFF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to learn ways of being connected.</w:t>
      </w:r>
    </w:p>
    <w:p w14:paraId="279EB43F" w14:textId="77777777" w:rsidR="00F7628C" w:rsidRDefault="00F7628C" w:rsidP="00160305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5086CC3B" w14:textId="77777777" w:rsidR="00F7628C" w:rsidRDefault="00F7628C" w:rsidP="00160305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1B0386FD" w14:textId="715E672E" w:rsidR="002D492A" w:rsidRDefault="002D492A" w:rsidP="00160305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4DA956A8" w14:textId="746E4A1D" w:rsidR="002D492A" w:rsidRDefault="002D492A" w:rsidP="00160305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461E27A1" w14:textId="26064378" w:rsidR="002D492A" w:rsidRDefault="002D492A" w:rsidP="002D492A">
      <w:pPr>
        <w:spacing w:after="0"/>
        <w:jc w:val="center"/>
        <w:rPr>
          <w:rFonts w:eastAsia="Times New Roman" w:cs="Lucida Sans Unicode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 w:cs="Lucida Sans Unicode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What About My UMC Membership</w:t>
      </w:r>
      <w:r w:rsidR="00343FB8">
        <w:rPr>
          <w:rFonts w:eastAsia="Times New Roman" w:cs="Lucida Sans Unicode"/>
          <w:b/>
          <w:bCs/>
          <w:color w:val="000000" w:themeColor="text1"/>
          <w:sz w:val="28"/>
          <w:szCs w:val="28"/>
          <w:shd w:val="clear" w:color="auto" w:fill="FFFFFF"/>
        </w:rPr>
        <w:t>?</w:t>
      </w:r>
    </w:p>
    <w:p w14:paraId="23FE82E7" w14:textId="75F0AAC9" w:rsidR="002D492A" w:rsidRDefault="002D492A" w:rsidP="002D492A">
      <w:pPr>
        <w:spacing w:after="0"/>
        <w:jc w:val="center"/>
        <w:rPr>
          <w:rFonts w:eastAsia="Times New Roman" w:cs="Lucida Sans Unicode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CD4DD2D" w14:textId="7BEE2608" w:rsidR="002D492A" w:rsidRDefault="00AC60EB" w:rsidP="00AC60EB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No matter what form your group takes, </w:t>
      </w:r>
      <w:r w:rsidR="00F223E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you will need to maintain your UMC membership. You have a variety of ways to do this. Follow the path tha</w:t>
      </w:r>
      <w:r w:rsidR="00D45067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t is best for you. Here are suggestions.</w:t>
      </w:r>
    </w:p>
    <w:p w14:paraId="7A35EE4C" w14:textId="218FDA70" w:rsidR="001F6312" w:rsidRDefault="001F6312" w:rsidP="00AC60EB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26BBBD73" w14:textId="28865053" w:rsidR="009A7B97" w:rsidRDefault="002E60ED" w:rsidP="002E60ED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Transfer your membership to s nearby congregation that is remaining in the UMC.</w:t>
      </w:r>
      <w:r w:rsidR="00ED107C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You should do this before the Annual Conference officially </w:t>
      </w:r>
      <w:r w:rsidR="00A864F9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approves</w:t>
      </w:r>
      <w:r w:rsidR="00ED107C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290A7F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disaffiliation</w:t>
      </w:r>
      <w:r w:rsidR="00D9492D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of your congregation.</w:t>
      </w:r>
    </w:p>
    <w:p w14:paraId="62282A00" w14:textId="6D16D905" w:rsidR="00290A7F" w:rsidRDefault="00290A7F" w:rsidP="00290A7F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20908570" w14:textId="1EC8C1ED" w:rsidR="00646DC8" w:rsidRDefault="00646DC8" w:rsidP="00646DC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If there is no nearby church remaining in the UMC, check with your DS to see what your next-best option is.</w:t>
      </w:r>
      <w:r w:rsidR="006D7144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Annual Conferences </w:t>
      </w:r>
      <w:r w:rsidR="007919C2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have developed </w:t>
      </w:r>
      <w:r w:rsidR="00C65DCB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different ways for you to preserve your UMC membership</w:t>
      </w:r>
      <w:r w:rsidR="00DA29A1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6492D6E" w14:textId="77777777" w:rsidR="00B52B52" w:rsidRPr="00B52B52" w:rsidRDefault="00B52B52" w:rsidP="00B52B52">
      <w:pPr>
        <w:pStyle w:val="ListParagrap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16C45DA4" w14:textId="04136563" w:rsidR="00B52B52" w:rsidRDefault="00B52B52" w:rsidP="00646DC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If neither of the previous </w:t>
      </w:r>
      <w:r w:rsidR="00232651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suggestions pan out, contact</w:t>
      </w:r>
      <w:r w:rsidR="00FA219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UMsConnected to see what other options you have</w:t>
      </w:r>
      <w:r w:rsidR="000922F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(email: </w:t>
      </w:r>
      <w:hyperlink r:id="rId8" w:history="1">
        <w:r w:rsidR="000922FA" w:rsidRPr="00BA1536">
          <w:rPr>
            <w:rStyle w:val="Hyperlink"/>
            <w:rFonts w:eastAsia="Times New Roman" w:cs="Lucida Sans Unicode"/>
            <w:sz w:val="24"/>
            <w:szCs w:val="24"/>
            <w:shd w:val="clear" w:color="auto" w:fill="FFFFFF"/>
          </w:rPr>
          <w:t>umsconnected@fkumc.org</w:t>
        </w:r>
      </w:hyperlink>
      <w:r w:rsidR="000922F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FA219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There are some, but they are utilized on a </w:t>
      </w:r>
      <w:r w:rsidR="000922FA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case-by-case basis.</w:t>
      </w:r>
    </w:p>
    <w:p w14:paraId="6B39E778" w14:textId="77777777" w:rsidR="000922FA" w:rsidRPr="000922FA" w:rsidRDefault="000922FA" w:rsidP="000922FA">
      <w:pPr>
        <w:pStyle w:val="ListParagrap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772540F5" w14:textId="159FF596" w:rsidR="000922FA" w:rsidRDefault="000922FA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Here's the bottom line: you will remain a member of the United Methodist Church. </w:t>
      </w:r>
      <w:r w:rsidR="00A563B9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Be proactive to see that it happens.</w:t>
      </w:r>
    </w:p>
    <w:p w14:paraId="349D4B11" w14:textId="1155A146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1D18A298" w14:textId="5522627B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2328EA8B" w14:textId="73BA9283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57939862" w14:textId="5449DDEA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30D32C94" w14:textId="30620A0D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3C2857DC" w14:textId="72BF632B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334C5711" w14:textId="12B4F721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43795932" w14:textId="215FB373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6F7405E9" w14:textId="5113B241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7BAA5621" w14:textId="50B72D1E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1E4ABEED" w14:textId="348B5A92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611E7006" w14:textId="67BC7FFA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458685F1" w14:textId="54CD4C83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62FD0EE3" w14:textId="2130F761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6E8F00B4" w14:textId="7F1AE9A1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4681C996" w14:textId="7C1F6252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5B0BD408" w14:textId="6FD214A4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696EBA55" w14:textId="57EF384D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0F4FD19E" w14:textId="0429669B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4351F15F" w14:textId="39A591AB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2EDBCC82" w14:textId="41415617" w:rsidR="00274505" w:rsidRDefault="00274505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02909969" w14:textId="3E949ACD" w:rsidR="00274505" w:rsidRDefault="00274505" w:rsidP="00274505">
      <w:pPr>
        <w:spacing w:after="0"/>
        <w:jc w:val="center"/>
        <w:rPr>
          <w:rFonts w:eastAsia="Times New Roman" w:cs="Lucida Sans Unicode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 w:cs="Lucida Sans Unicode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Epworth Groups</w:t>
      </w:r>
    </w:p>
    <w:p w14:paraId="66038223" w14:textId="2FA4667C" w:rsidR="00274505" w:rsidRDefault="00274505" w:rsidP="00274505">
      <w:pPr>
        <w:spacing w:after="0"/>
        <w:jc w:val="center"/>
        <w:rPr>
          <w:rFonts w:eastAsia="Times New Roman" w:cs="Lucida Sans Unicode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0FC80DB" w14:textId="77777777" w:rsidR="00274505" w:rsidRPr="00102A2E" w:rsidRDefault="00274505" w:rsidP="00102A2E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23DB8F4F" w14:textId="08651BA1" w:rsidR="000922FA" w:rsidRDefault="00102A2E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In the ‘Beginning Again” process, you are led to the point of deciding what kind of group you want to be.</w:t>
      </w:r>
      <w:r w:rsidR="00C73ED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It can take many forms. Below is a model for becoming an “Epworth </w:t>
      </w:r>
      <w:proofErr w:type="spellStart"/>
      <w:r w:rsidR="00C73ED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Grouo</w:t>
      </w:r>
      <w:proofErr w:type="spellEnd"/>
      <w:r w:rsidR="00C73ED3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.” John Wesley said that </w:t>
      </w:r>
      <w:r w:rsidR="00D642A1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his mother's kitchen in Epworth was “the cradle of Methodism.” Hence the name “</w:t>
      </w:r>
      <w:r w:rsidR="002D0FFD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Epworth</w:t>
      </w:r>
      <w:r w:rsidR="00D642A1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Group” as you </w:t>
      </w:r>
      <w:r w:rsidR="002D0FFD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begin again.</w:t>
      </w:r>
    </w:p>
    <w:p w14:paraId="21753F3A" w14:textId="77777777" w:rsidR="008502D1" w:rsidRDefault="008502D1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</w:p>
    <w:p w14:paraId="7932FF45" w14:textId="17226B23" w:rsidR="008502D1" w:rsidRDefault="008502D1" w:rsidP="000922FA">
      <w:pPr>
        <w:spacing w:after="0"/>
        <w:jc w:val="both"/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The focus of Epworth Groups is twofold: (1) to hold together those whose church has disaffiliated (or closed), leaving them “homeless”….and….(2)</w:t>
      </w:r>
      <w:r w:rsidR="0036351C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6416FC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foster life together</w:t>
      </w:r>
      <w:r w:rsidR="003240D2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through spiritual formation in the Wesleyan tradition.</w:t>
      </w:r>
      <w:r w:rsidR="009708F0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 The “Resources” section of this guide will help you </w:t>
      </w:r>
      <w:r w:rsidR="00CF0431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discover materials</w:t>
      </w:r>
      <w:r w:rsidR="00EC1EBF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to use in your meetings. The meeting itself unfolds along these lines, with any adaptations you may</w:t>
      </w:r>
      <w:r w:rsidR="007A1374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 xml:space="preserve"> design to make your group more </w:t>
      </w:r>
      <w:r w:rsidR="00CF0431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meaningful</w:t>
      </w:r>
      <w:r w:rsidR="007A1374">
        <w:rPr>
          <w:rFonts w:eastAsia="Times New Roman" w:cs="Lucida Sans Unicode"/>
          <w:color w:val="000000" w:themeColor="text1"/>
          <w:sz w:val="24"/>
          <w:szCs w:val="24"/>
          <w:shd w:val="clear" w:color="auto" w:fill="FFFFFF"/>
        </w:rPr>
        <w:t>.</w:t>
      </w:r>
    </w:p>
    <w:p w14:paraId="605E7000" w14:textId="2A780C17" w:rsidR="00CF0431" w:rsidRDefault="00CF0431" w:rsidP="00B8340C">
      <w:pPr>
        <w:rPr>
          <w:sz w:val="24"/>
          <w:szCs w:val="24"/>
        </w:rPr>
      </w:pPr>
    </w:p>
    <w:p w14:paraId="21FB941B" w14:textId="77777777" w:rsidR="00CF0431" w:rsidRDefault="00CF0431" w:rsidP="00B834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10 minutes:  gathering, welcome, and opening prayer</w:t>
      </w:r>
    </w:p>
    <w:p w14:paraId="4B6D9D0F" w14:textId="77777777" w:rsidR="00CF0431" w:rsidRDefault="00CF0431" w:rsidP="00B834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20 minutes:   program study</w:t>
      </w:r>
    </w:p>
    <w:p w14:paraId="472F2CB4" w14:textId="77777777" w:rsidR="00CF0431" w:rsidRDefault="00CF0431" w:rsidP="00B834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20 minutes:  group discussion**</w:t>
      </w:r>
    </w:p>
    <w:p w14:paraId="77D2D093" w14:textId="77777777" w:rsidR="00CF0431" w:rsidRDefault="00CF0431" w:rsidP="00B834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10 minutes:  closing, prayer, announcement of next meeting</w:t>
      </w:r>
    </w:p>
    <w:p w14:paraId="6D9899C6" w14:textId="77777777" w:rsidR="00CF0431" w:rsidRDefault="00CF0431" w:rsidP="00B8340C">
      <w:pPr>
        <w:spacing w:after="0"/>
        <w:rPr>
          <w:sz w:val="24"/>
          <w:szCs w:val="24"/>
        </w:rPr>
      </w:pPr>
    </w:p>
    <w:p w14:paraId="1250433C" w14:textId="68AF9530" w:rsidR="00CF0431" w:rsidRDefault="00CF0431" w:rsidP="00B834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257CA6">
        <w:rPr>
          <w:sz w:val="24"/>
          <w:szCs w:val="24"/>
        </w:rPr>
        <w:t>discussion</w:t>
      </w:r>
      <w:r>
        <w:rPr>
          <w:sz w:val="24"/>
          <w:szCs w:val="24"/>
        </w:rPr>
        <w:t xml:space="preserve"> should take place in the way that’s best for the group. It is important to be clear that attentive listening is a form of participation; no one should be required or feel pressure to speak. Additionally, the group leader should “shepherd” the discussion so that no one (or a few) dominate the conversation. One way to do this is to respond to an over-zealous speaker by saying, </w:t>
      </w:r>
      <w:r w:rsidR="00E11F86">
        <w:rPr>
          <w:sz w:val="24"/>
          <w:szCs w:val="24"/>
        </w:rPr>
        <w:t>“I</w:t>
      </w:r>
      <w:r>
        <w:rPr>
          <w:sz w:val="24"/>
          <w:szCs w:val="24"/>
        </w:rPr>
        <w:t>t is clear this session is really important for you. That’s great. But before we deal with this, let’s see what others may want to share about what’s important to them.”</w:t>
      </w:r>
    </w:p>
    <w:p w14:paraId="2C30037B" w14:textId="77777777" w:rsidR="00CF0431" w:rsidRDefault="00CF0431" w:rsidP="00B8340C">
      <w:pPr>
        <w:spacing w:after="0"/>
        <w:rPr>
          <w:sz w:val="24"/>
          <w:szCs w:val="24"/>
        </w:rPr>
      </w:pPr>
    </w:p>
    <w:p w14:paraId="49023F61" w14:textId="77777777" w:rsidR="00CF0431" w:rsidRDefault="00CF0431" w:rsidP="00B8340C">
      <w:pPr>
        <w:spacing w:after="0"/>
        <w:rPr>
          <w:sz w:val="24"/>
          <w:szCs w:val="24"/>
        </w:rPr>
      </w:pPr>
    </w:p>
    <w:p w14:paraId="764640D4" w14:textId="77777777" w:rsidR="00CF0431" w:rsidRDefault="00CF0431" w:rsidP="00B8340C">
      <w:pPr>
        <w:spacing w:after="0"/>
        <w:rPr>
          <w:sz w:val="24"/>
          <w:szCs w:val="24"/>
        </w:rPr>
      </w:pPr>
      <w:r>
        <w:rPr>
          <w:sz w:val="24"/>
          <w:szCs w:val="24"/>
        </w:rPr>
        <w:t>**a possible discussion scenario—a cycle of questions that moves along this path,</w:t>
      </w:r>
    </w:p>
    <w:p w14:paraId="003207FF" w14:textId="77777777" w:rsidR="00CF0431" w:rsidRDefault="00CF0431" w:rsidP="00CF043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was “the big idea” you got from this session?</w:t>
      </w:r>
    </w:p>
    <w:p w14:paraId="1A69623C" w14:textId="77777777" w:rsidR="00CF0431" w:rsidRDefault="00CF0431" w:rsidP="00CF043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was it important for you to have that idea now?</w:t>
      </w:r>
    </w:p>
    <w:p w14:paraId="57EA4BCC" w14:textId="77777777" w:rsidR="00CF0431" w:rsidRDefault="00CF0431" w:rsidP="00CF043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might you apply it to your life?</w:t>
      </w:r>
    </w:p>
    <w:p w14:paraId="526ABB90" w14:textId="77777777" w:rsidR="00CF0431" w:rsidRDefault="00CF0431" w:rsidP="00CF043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might you express it for the good of someone else?</w:t>
      </w:r>
    </w:p>
    <w:p w14:paraId="146234CA" w14:textId="77777777" w:rsidR="00713EAE" w:rsidRDefault="00713EAE" w:rsidP="00713EAE">
      <w:pPr>
        <w:spacing w:after="0"/>
        <w:rPr>
          <w:sz w:val="24"/>
          <w:szCs w:val="24"/>
        </w:rPr>
      </w:pPr>
    </w:p>
    <w:p w14:paraId="5C357588" w14:textId="77777777" w:rsidR="00713EAE" w:rsidRDefault="00713EAE" w:rsidP="00713EAE">
      <w:pPr>
        <w:spacing w:after="0"/>
        <w:rPr>
          <w:sz w:val="24"/>
          <w:szCs w:val="24"/>
        </w:rPr>
      </w:pPr>
    </w:p>
    <w:p w14:paraId="0EABDE65" w14:textId="77777777" w:rsidR="00713EAE" w:rsidRDefault="00713EAE" w:rsidP="00713EAE">
      <w:pPr>
        <w:spacing w:after="0"/>
        <w:rPr>
          <w:sz w:val="24"/>
          <w:szCs w:val="24"/>
        </w:rPr>
      </w:pPr>
    </w:p>
    <w:p w14:paraId="23044A2E" w14:textId="77777777" w:rsidR="00713EAE" w:rsidRDefault="00713EAE" w:rsidP="00713EAE">
      <w:pPr>
        <w:spacing w:after="0"/>
        <w:rPr>
          <w:sz w:val="24"/>
          <w:szCs w:val="24"/>
        </w:rPr>
      </w:pPr>
    </w:p>
    <w:p w14:paraId="39AE0A81" w14:textId="77777777" w:rsidR="00713EAE" w:rsidRDefault="00713EAE" w:rsidP="00713EAE">
      <w:pPr>
        <w:spacing w:after="0"/>
        <w:rPr>
          <w:sz w:val="24"/>
          <w:szCs w:val="24"/>
        </w:rPr>
      </w:pPr>
    </w:p>
    <w:p w14:paraId="7ABCCF29" w14:textId="77777777" w:rsidR="00713EAE" w:rsidRDefault="00713EAE" w:rsidP="00713EAE">
      <w:pPr>
        <w:spacing w:after="0"/>
        <w:rPr>
          <w:sz w:val="24"/>
          <w:szCs w:val="24"/>
        </w:rPr>
      </w:pPr>
    </w:p>
    <w:p w14:paraId="7D2FC1D7" w14:textId="77777777" w:rsidR="00713EAE" w:rsidRDefault="00713EAE" w:rsidP="00713EAE">
      <w:pPr>
        <w:spacing w:after="0"/>
        <w:rPr>
          <w:sz w:val="24"/>
          <w:szCs w:val="24"/>
        </w:rPr>
      </w:pPr>
    </w:p>
    <w:p w14:paraId="4F3E5875" w14:textId="77777777" w:rsidR="00713EAE" w:rsidRDefault="00713EAE" w:rsidP="00713EAE">
      <w:pPr>
        <w:spacing w:after="0"/>
        <w:rPr>
          <w:sz w:val="24"/>
          <w:szCs w:val="24"/>
        </w:rPr>
      </w:pPr>
    </w:p>
    <w:p w14:paraId="41655DBC" w14:textId="23E5C354" w:rsidR="00713EAE" w:rsidRDefault="0094722E" w:rsidP="009472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Resources</w:t>
      </w:r>
    </w:p>
    <w:p w14:paraId="1B075B3F" w14:textId="77777777" w:rsidR="00F7628C" w:rsidRDefault="00F7628C" w:rsidP="0094722E">
      <w:pPr>
        <w:spacing w:after="0"/>
        <w:jc w:val="center"/>
        <w:rPr>
          <w:b/>
          <w:bCs/>
          <w:sz w:val="28"/>
          <w:szCs w:val="28"/>
        </w:rPr>
      </w:pPr>
    </w:p>
    <w:p w14:paraId="46CC8FF5" w14:textId="32E7B428" w:rsidR="00F7628C" w:rsidRDefault="00E43DAF" w:rsidP="00F762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Once you have completed the “Beginning Again” process, you will continue meeting using resources that suit your mission.</w:t>
      </w:r>
      <w:r w:rsidR="000E12AD">
        <w:rPr>
          <w:sz w:val="24"/>
          <w:szCs w:val="24"/>
        </w:rPr>
        <w:t xml:space="preserve"> Because the emerging UMC is rooted in the Wesleyan tradition, </w:t>
      </w:r>
      <w:r w:rsidR="0060408B">
        <w:rPr>
          <w:sz w:val="24"/>
          <w:szCs w:val="24"/>
        </w:rPr>
        <w:t>begin with meetings that connect you with this tradition.</w:t>
      </w:r>
      <w:r w:rsidR="00B40DB8">
        <w:rPr>
          <w:sz w:val="24"/>
          <w:szCs w:val="24"/>
        </w:rPr>
        <w:t xml:space="preserve"> Abingdon Press (through Amplify Media) has published a four-volume study for doing this. In addition to</w:t>
      </w:r>
      <w:r w:rsidR="00F715C3">
        <w:rPr>
          <w:sz w:val="24"/>
          <w:szCs w:val="24"/>
        </w:rPr>
        <w:t xml:space="preserve"> the</w:t>
      </w:r>
      <w:r w:rsidR="00B40DB8">
        <w:rPr>
          <w:sz w:val="24"/>
          <w:szCs w:val="24"/>
        </w:rPr>
        <w:t xml:space="preserve"> books, there are</w:t>
      </w:r>
      <w:r w:rsidR="00F715C3">
        <w:rPr>
          <w:sz w:val="24"/>
          <w:szCs w:val="24"/>
        </w:rPr>
        <w:t xml:space="preserve"> </w:t>
      </w:r>
      <w:r w:rsidR="004666AD">
        <w:rPr>
          <w:sz w:val="24"/>
          <w:szCs w:val="24"/>
        </w:rPr>
        <w:t>additional (but not required)</w:t>
      </w:r>
      <w:r w:rsidR="00B40DB8">
        <w:rPr>
          <w:sz w:val="24"/>
          <w:szCs w:val="24"/>
        </w:rPr>
        <w:t xml:space="preserve"> accompanying videos, </w:t>
      </w:r>
      <w:r w:rsidR="00F715C3">
        <w:rPr>
          <w:sz w:val="24"/>
          <w:szCs w:val="24"/>
        </w:rPr>
        <w:t xml:space="preserve">a leader's guide, </w:t>
      </w:r>
      <w:r w:rsidR="00CE7856">
        <w:rPr>
          <w:sz w:val="24"/>
          <w:szCs w:val="24"/>
        </w:rPr>
        <w:t>and participants' guide.</w:t>
      </w:r>
    </w:p>
    <w:p w14:paraId="7A7314B7" w14:textId="77777777" w:rsidR="009F32DC" w:rsidRDefault="009F32DC" w:rsidP="00F7628C">
      <w:pPr>
        <w:spacing w:after="0"/>
        <w:jc w:val="both"/>
        <w:rPr>
          <w:sz w:val="24"/>
          <w:szCs w:val="24"/>
        </w:rPr>
      </w:pPr>
    </w:p>
    <w:p w14:paraId="7BAD0165" w14:textId="3D137F17" w:rsidR="009F32DC" w:rsidRDefault="009F32DC" w:rsidP="009F32DC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Steve Harper, ‘Five Marks of a Methodist'</w:t>
      </w:r>
    </w:p>
    <w:p w14:paraId="72B90118" w14:textId="2276AE78" w:rsidR="009F32DC" w:rsidRDefault="009F32DC" w:rsidP="009F32DC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Rueben Job, ‘Three Simple Rules'</w:t>
      </w:r>
    </w:p>
    <w:p w14:paraId="05D332AF" w14:textId="0930ADA5" w:rsidR="009F32DC" w:rsidRDefault="002C364C" w:rsidP="009F32DC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Elaine Heath, ‘Five Means of Grace'</w:t>
      </w:r>
    </w:p>
    <w:p w14:paraId="4249E337" w14:textId="13625C46" w:rsidR="002C364C" w:rsidRDefault="002C364C" w:rsidP="009F32DC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Magrey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deVega</w:t>
      </w:r>
      <w:proofErr w:type="spellEnd"/>
      <w:r>
        <w:rPr>
          <w:sz w:val="24"/>
          <w:szCs w:val="24"/>
        </w:rPr>
        <w:t xml:space="preserve">, ‘One </w:t>
      </w:r>
      <w:r w:rsidR="00AB4BDB">
        <w:rPr>
          <w:sz w:val="24"/>
          <w:szCs w:val="24"/>
        </w:rPr>
        <w:t>Faithful</w:t>
      </w:r>
      <w:r>
        <w:rPr>
          <w:sz w:val="24"/>
          <w:szCs w:val="24"/>
        </w:rPr>
        <w:t xml:space="preserve"> </w:t>
      </w:r>
      <w:r w:rsidR="00AA65F5">
        <w:rPr>
          <w:sz w:val="24"/>
          <w:szCs w:val="24"/>
        </w:rPr>
        <w:t>Promise'</w:t>
      </w:r>
    </w:p>
    <w:p w14:paraId="7F0B07E6" w14:textId="77777777" w:rsidR="00AA65F5" w:rsidRDefault="00AA65F5" w:rsidP="00AA65F5">
      <w:pPr>
        <w:spacing w:after="0"/>
        <w:jc w:val="both"/>
        <w:rPr>
          <w:sz w:val="24"/>
          <w:szCs w:val="24"/>
        </w:rPr>
      </w:pPr>
    </w:p>
    <w:p w14:paraId="648D4F9B" w14:textId="26DCDD42" w:rsidR="00AA65F5" w:rsidRDefault="00AA65F5" w:rsidP="00AA65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you have finished this study journey, you will be ready to </w:t>
      </w:r>
      <w:r w:rsidR="00A97C3F">
        <w:rPr>
          <w:sz w:val="24"/>
          <w:szCs w:val="24"/>
        </w:rPr>
        <w:t xml:space="preserve">move ahead with additional resources from </w:t>
      </w:r>
      <w:r w:rsidR="007640B5">
        <w:rPr>
          <w:sz w:val="24"/>
          <w:szCs w:val="24"/>
        </w:rPr>
        <w:t>Amplify Media (</w:t>
      </w:r>
      <w:hyperlink r:id="rId9" w:history="1">
        <w:r w:rsidR="00173472" w:rsidRPr="00B6064C">
          <w:rPr>
            <w:rStyle w:val="Hyperlink"/>
            <w:sz w:val="24"/>
            <w:szCs w:val="24"/>
          </w:rPr>
          <w:t>https://amplifymedia.com</w:t>
        </w:r>
      </w:hyperlink>
      <w:r w:rsidR="00173472">
        <w:rPr>
          <w:sz w:val="24"/>
          <w:szCs w:val="24"/>
        </w:rPr>
        <w:t>). They have thousands of resources to choose from.</w:t>
      </w:r>
      <w:r w:rsidR="00FC4894">
        <w:rPr>
          <w:sz w:val="24"/>
          <w:szCs w:val="24"/>
        </w:rPr>
        <w:t xml:space="preserve"> </w:t>
      </w:r>
    </w:p>
    <w:p w14:paraId="1F09D9ED" w14:textId="77777777" w:rsidR="00A87A18" w:rsidRDefault="00A87A18" w:rsidP="00AA65F5">
      <w:pPr>
        <w:spacing w:after="0"/>
        <w:jc w:val="both"/>
        <w:rPr>
          <w:sz w:val="24"/>
          <w:szCs w:val="24"/>
        </w:rPr>
      </w:pPr>
    </w:p>
    <w:p w14:paraId="31CC3207" w14:textId="2A47BDD5" w:rsidR="00A87A18" w:rsidRDefault="00A87A18" w:rsidP="00AA65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also recommend resources </w:t>
      </w:r>
      <w:r w:rsidR="00E51E31">
        <w:rPr>
          <w:sz w:val="24"/>
          <w:szCs w:val="24"/>
        </w:rPr>
        <w:t xml:space="preserve">available </w:t>
      </w:r>
      <w:r w:rsidR="001F4B38">
        <w:rPr>
          <w:sz w:val="24"/>
          <w:szCs w:val="24"/>
        </w:rPr>
        <w:t>from ‘The Upper Room' (</w:t>
      </w:r>
      <w:hyperlink r:id="rId10" w:history="1">
        <w:r w:rsidR="0090032A" w:rsidRPr="00B6064C">
          <w:rPr>
            <w:rStyle w:val="Hyperlink"/>
            <w:sz w:val="24"/>
            <w:szCs w:val="24"/>
          </w:rPr>
          <w:t>https://www.upperroom.org</w:t>
        </w:r>
      </w:hyperlink>
      <w:r w:rsidR="00D867F0">
        <w:rPr>
          <w:sz w:val="24"/>
          <w:szCs w:val="24"/>
        </w:rPr>
        <w:t>)</w:t>
      </w:r>
      <w:r w:rsidR="0090032A">
        <w:rPr>
          <w:sz w:val="24"/>
          <w:szCs w:val="24"/>
        </w:rPr>
        <w:t xml:space="preserve"> and from ‘Renovaré (</w:t>
      </w:r>
      <w:hyperlink r:id="rId11" w:history="1">
        <w:r w:rsidR="00FC4894" w:rsidRPr="00B11C5E">
          <w:rPr>
            <w:rStyle w:val="Hyperlink"/>
            <w:sz w:val="24"/>
            <w:szCs w:val="24"/>
          </w:rPr>
          <w:t>www.renovare.org</w:t>
        </w:r>
      </w:hyperlink>
      <w:r w:rsidR="00FC4894">
        <w:rPr>
          <w:sz w:val="24"/>
          <w:szCs w:val="24"/>
        </w:rPr>
        <w:t xml:space="preserve">) </w:t>
      </w:r>
    </w:p>
    <w:p w14:paraId="5EDC83CE" w14:textId="77777777" w:rsidR="009E28A0" w:rsidRDefault="009E28A0" w:rsidP="00AA65F5">
      <w:pPr>
        <w:spacing w:after="0"/>
        <w:jc w:val="both"/>
        <w:rPr>
          <w:sz w:val="24"/>
          <w:szCs w:val="24"/>
        </w:rPr>
      </w:pPr>
    </w:p>
    <w:p w14:paraId="7DA260F6" w14:textId="36D54EA1" w:rsidR="009E28A0" w:rsidRPr="00AA65F5" w:rsidRDefault="009E28A0" w:rsidP="00AA65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helpers you have </w:t>
      </w:r>
      <w:r w:rsidR="006E2626">
        <w:rPr>
          <w:sz w:val="24"/>
          <w:szCs w:val="24"/>
        </w:rPr>
        <w:t xml:space="preserve">been in touch with throughout the “Beginning Again” experience will likely have other good resources to suggest. </w:t>
      </w:r>
      <w:r w:rsidR="008476F7">
        <w:rPr>
          <w:sz w:val="24"/>
          <w:szCs w:val="24"/>
        </w:rPr>
        <w:t xml:space="preserve">You can also use the “Directory” section of this </w:t>
      </w:r>
      <w:r w:rsidR="00DC11C6">
        <w:rPr>
          <w:sz w:val="24"/>
          <w:szCs w:val="24"/>
        </w:rPr>
        <w:t>guide</w:t>
      </w:r>
      <w:r w:rsidR="008476F7">
        <w:rPr>
          <w:sz w:val="24"/>
          <w:szCs w:val="24"/>
        </w:rPr>
        <w:t xml:space="preserve"> to se</w:t>
      </w:r>
      <w:r w:rsidR="00DC11C6">
        <w:rPr>
          <w:sz w:val="24"/>
          <w:szCs w:val="24"/>
        </w:rPr>
        <w:t>e what others have to offer.</w:t>
      </w:r>
    </w:p>
    <w:p w14:paraId="11E20E08" w14:textId="77777777" w:rsidR="00CE7856" w:rsidRDefault="00CE7856" w:rsidP="00F7628C">
      <w:pPr>
        <w:spacing w:after="0"/>
        <w:jc w:val="both"/>
        <w:rPr>
          <w:sz w:val="24"/>
          <w:szCs w:val="24"/>
        </w:rPr>
      </w:pPr>
    </w:p>
    <w:p w14:paraId="26B6560B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3EDF1B5C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20F7672E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3BCAFD16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649596DF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308F0577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71A6FBD9" w14:textId="77777777" w:rsidR="000453FD" w:rsidRDefault="000453FD" w:rsidP="00F7628C">
      <w:pPr>
        <w:spacing w:after="0"/>
        <w:jc w:val="both"/>
        <w:rPr>
          <w:sz w:val="24"/>
          <w:szCs w:val="24"/>
        </w:rPr>
      </w:pPr>
    </w:p>
    <w:p w14:paraId="053289D9" w14:textId="77777777" w:rsidR="000453FD" w:rsidRDefault="000453FD" w:rsidP="00F7628C">
      <w:pPr>
        <w:spacing w:after="0"/>
        <w:jc w:val="both"/>
        <w:rPr>
          <w:sz w:val="24"/>
          <w:szCs w:val="24"/>
        </w:rPr>
      </w:pPr>
    </w:p>
    <w:p w14:paraId="4AEDB9C7" w14:textId="77777777" w:rsidR="000453FD" w:rsidRDefault="000453FD" w:rsidP="00F7628C">
      <w:pPr>
        <w:spacing w:after="0"/>
        <w:jc w:val="both"/>
        <w:rPr>
          <w:sz w:val="24"/>
          <w:szCs w:val="24"/>
        </w:rPr>
      </w:pPr>
    </w:p>
    <w:p w14:paraId="2C2D68D6" w14:textId="77777777" w:rsidR="000453FD" w:rsidRDefault="000453FD" w:rsidP="00F7628C">
      <w:pPr>
        <w:spacing w:after="0"/>
        <w:jc w:val="both"/>
        <w:rPr>
          <w:sz w:val="24"/>
          <w:szCs w:val="24"/>
        </w:rPr>
      </w:pPr>
    </w:p>
    <w:p w14:paraId="6FD9CE6C" w14:textId="77777777" w:rsidR="000453FD" w:rsidRDefault="000453FD" w:rsidP="00F7628C">
      <w:pPr>
        <w:spacing w:after="0"/>
        <w:jc w:val="both"/>
        <w:rPr>
          <w:sz w:val="24"/>
          <w:szCs w:val="24"/>
        </w:rPr>
      </w:pPr>
    </w:p>
    <w:p w14:paraId="74E60750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7B0706E6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47E1825C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542737B1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0B24A3EE" w14:textId="77777777" w:rsidR="00F06AA5" w:rsidRDefault="00F06AA5" w:rsidP="00F7628C">
      <w:pPr>
        <w:spacing w:after="0"/>
        <w:jc w:val="both"/>
        <w:rPr>
          <w:sz w:val="24"/>
          <w:szCs w:val="24"/>
        </w:rPr>
      </w:pPr>
    </w:p>
    <w:p w14:paraId="6BAB6E80" w14:textId="165AE86B" w:rsidR="00F06AA5" w:rsidRDefault="00E06A77" w:rsidP="00E06A7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Directory</w:t>
      </w:r>
    </w:p>
    <w:p w14:paraId="0587CBCA" w14:textId="77777777" w:rsidR="00FB18F6" w:rsidRDefault="00FB18F6" w:rsidP="00E06A77">
      <w:pPr>
        <w:spacing w:after="0"/>
        <w:jc w:val="center"/>
        <w:rPr>
          <w:b/>
          <w:bCs/>
          <w:sz w:val="28"/>
          <w:szCs w:val="28"/>
        </w:rPr>
      </w:pPr>
    </w:p>
    <w:p w14:paraId="7E8474AF" w14:textId="4E3F79C0" w:rsidR="00E06A77" w:rsidRDefault="00FB18F6" w:rsidP="00E06A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Throughout this guide </w:t>
      </w:r>
      <w:r w:rsidR="007522DD">
        <w:rPr>
          <w:sz w:val="24"/>
          <w:szCs w:val="24"/>
        </w:rPr>
        <w:t xml:space="preserve">the idea that “you are not alone” has been emphasized. It is true! </w:t>
      </w:r>
      <w:r w:rsidR="000E4600">
        <w:rPr>
          <w:sz w:val="24"/>
          <w:szCs w:val="24"/>
        </w:rPr>
        <w:t xml:space="preserve">The United Methodist Church </w:t>
      </w:r>
      <w:r w:rsidR="005036A0">
        <w:rPr>
          <w:sz w:val="24"/>
          <w:szCs w:val="24"/>
        </w:rPr>
        <w:t xml:space="preserve">is a connectional church. </w:t>
      </w:r>
      <w:r w:rsidR="007522DD">
        <w:rPr>
          <w:sz w:val="24"/>
          <w:szCs w:val="24"/>
        </w:rPr>
        <w:t xml:space="preserve">But it does not feel like </w:t>
      </w:r>
      <w:r w:rsidR="005036A0">
        <w:rPr>
          <w:sz w:val="24"/>
          <w:szCs w:val="24"/>
        </w:rPr>
        <w:t xml:space="preserve">in the </w:t>
      </w:r>
      <w:r w:rsidR="00AF3564">
        <w:rPr>
          <w:sz w:val="24"/>
          <w:szCs w:val="24"/>
        </w:rPr>
        <w:t>throes of</w:t>
      </w:r>
      <w:r w:rsidR="00E42CE2">
        <w:rPr>
          <w:sz w:val="24"/>
          <w:szCs w:val="24"/>
        </w:rPr>
        <w:t xml:space="preserve"> </w:t>
      </w:r>
      <w:r w:rsidR="00AF3564">
        <w:rPr>
          <w:sz w:val="24"/>
          <w:szCs w:val="24"/>
        </w:rPr>
        <w:t>disaffiliation.</w:t>
      </w:r>
      <w:r w:rsidR="002358E8">
        <w:rPr>
          <w:sz w:val="24"/>
          <w:szCs w:val="24"/>
        </w:rPr>
        <w:t xml:space="preserve"> Here are contacts and ministries ready to walk with you </w:t>
      </w:r>
      <w:r w:rsidR="00476F8E">
        <w:rPr>
          <w:sz w:val="24"/>
          <w:szCs w:val="24"/>
        </w:rPr>
        <w:t>as you remain in the UMC.</w:t>
      </w:r>
    </w:p>
    <w:p w14:paraId="385DB15E" w14:textId="77777777" w:rsidR="00476F8E" w:rsidRDefault="00476F8E" w:rsidP="00E06A77">
      <w:pPr>
        <w:spacing w:after="0"/>
        <w:jc w:val="both"/>
        <w:rPr>
          <w:sz w:val="24"/>
          <w:szCs w:val="24"/>
        </w:rPr>
      </w:pPr>
    </w:p>
    <w:p w14:paraId="71089831" w14:textId="52F3D64B" w:rsidR="00476F8E" w:rsidRDefault="00476F8E" w:rsidP="00476F8E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75B19">
        <w:rPr>
          <w:b/>
          <w:bCs/>
          <w:sz w:val="24"/>
          <w:szCs w:val="24"/>
        </w:rPr>
        <w:t>Your Annual Conference office.</w:t>
      </w:r>
      <w:r>
        <w:rPr>
          <w:sz w:val="24"/>
          <w:szCs w:val="24"/>
        </w:rPr>
        <w:t xml:space="preserve"> </w:t>
      </w:r>
      <w:r w:rsidR="00355677">
        <w:rPr>
          <w:sz w:val="24"/>
          <w:szCs w:val="24"/>
        </w:rPr>
        <w:t xml:space="preserve">Connect with those who oversee church development, church planting, the Fresh Expressions </w:t>
      </w:r>
      <w:r w:rsidR="00C958C4">
        <w:rPr>
          <w:sz w:val="24"/>
          <w:szCs w:val="24"/>
        </w:rPr>
        <w:t xml:space="preserve">movement, etc. These go by different names in </w:t>
      </w:r>
      <w:r w:rsidR="00350866">
        <w:rPr>
          <w:sz w:val="24"/>
          <w:szCs w:val="24"/>
        </w:rPr>
        <w:t>particular</w:t>
      </w:r>
      <w:r w:rsidR="00C958C4">
        <w:rPr>
          <w:sz w:val="24"/>
          <w:szCs w:val="24"/>
        </w:rPr>
        <w:t xml:space="preserve"> Annual </w:t>
      </w:r>
      <w:r w:rsidR="00686391">
        <w:rPr>
          <w:sz w:val="24"/>
          <w:szCs w:val="24"/>
        </w:rPr>
        <w:t xml:space="preserve">Conferences. </w:t>
      </w:r>
      <w:r w:rsidR="00350866">
        <w:rPr>
          <w:sz w:val="24"/>
          <w:szCs w:val="24"/>
        </w:rPr>
        <w:t>But every one has one or more staff persons who oversee these things. Some even have staff focused on start-up efforts</w:t>
      </w:r>
      <w:r w:rsidR="007F21FD">
        <w:rPr>
          <w:sz w:val="24"/>
          <w:szCs w:val="24"/>
        </w:rPr>
        <w:t xml:space="preserve"> for those who want to remain in the UMC </w:t>
      </w:r>
      <w:r w:rsidR="00350866">
        <w:rPr>
          <w:sz w:val="24"/>
          <w:szCs w:val="24"/>
        </w:rPr>
        <w:t xml:space="preserve"> after </w:t>
      </w:r>
      <w:r w:rsidR="007F21FD">
        <w:rPr>
          <w:sz w:val="24"/>
          <w:szCs w:val="24"/>
        </w:rPr>
        <w:t>their c</w:t>
      </w:r>
      <w:r w:rsidR="00350866">
        <w:rPr>
          <w:sz w:val="24"/>
          <w:szCs w:val="24"/>
        </w:rPr>
        <w:t>ongregatio</w:t>
      </w:r>
      <w:r w:rsidR="003D1822">
        <w:rPr>
          <w:sz w:val="24"/>
          <w:szCs w:val="24"/>
        </w:rPr>
        <w:t>ns disaffiliate</w:t>
      </w:r>
      <w:r w:rsidR="007F21FD">
        <w:rPr>
          <w:sz w:val="24"/>
          <w:szCs w:val="24"/>
        </w:rPr>
        <w:t>.</w:t>
      </w:r>
    </w:p>
    <w:p w14:paraId="2E23EFDA" w14:textId="77777777" w:rsidR="00775B19" w:rsidRDefault="00775B19" w:rsidP="00775B19">
      <w:pPr>
        <w:spacing w:after="0"/>
        <w:jc w:val="both"/>
        <w:rPr>
          <w:sz w:val="24"/>
          <w:szCs w:val="24"/>
        </w:rPr>
      </w:pPr>
    </w:p>
    <w:p w14:paraId="7775A0CD" w14:textId="379926C3" w:rsidR="00775B19" w:rsidRDefault="00775B19" w:rsidP="00775B19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Your District Superintendent. </w:t>
      </w:r>
      <w:r w:rsidR="007C44E9">
        <w:rPr>
          <w:sz w:val="24"/>
          <w:szCs w:val="24"/>
        </w:rPr>
        <w:t xml:space="preserve">This person </w:t>
      </w:r>
      <w:r w:rsidR="00B35BD4">
        <w:rPr>
          <w:sz w:val="24"/>
          <w:szCs w:val="24"/>
        </w:rPr>
        <w:t xml:space="preserve">has walked with you through the disaffiliation </w:t>
      </w:r>
      <w:r w:rsidR="00283949">
        <w:rPr>
          <w:sz w:val="24"/>
          <w:szCs w:val="24"/>
        </w:rPr>
        <w:t>experience</w:t>
      </w:r>
      <w:r w:rsidR="00A611A8">
        <w:rPr>
          <w:sz w:val="24"/>
          <w:szCs w:val="24"/>
        </w:rPr>
        <w:t>. Continue turning to your DS for guidance.</w:t>
      </w:r>
    </w:p>
    <w:p w14:paraId="6AC24FA3" w14:textId="77777777" w:rsidR="00A611A8" w:rsidRPr="00A611A8" w:rsidRDefault="00A611A8" w:rsidP="00A611A8">
      <w:pPr>
        <w:pStyle w:val="ListParagraph"/>
        <w:rPr>
          <w:sz w:val="24"/>
          <w:szCs w:val="24"/>
        </w:rPr>
      </w:pPr>
    </w:p>
    <w:p w14:paraId="4E055B96" w14:textId="6F967938" w:rsidR="00B71700" w:rsidRDefault="001D6705" w:rsidP="00B71700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Support Ministries.</w:t>
      </w:r>
      <w:r>
        <w:rPr>
          <w:sz w:val="24"/>
          <w:szCs w:val="24"/>
        </w:rPr>
        <w:t xml:space="preserve"> There are many of them, and others are arising. Here are website links to </w:t>
      </w:r>
      <w:r w:rsidR="00722015">
        <w:rPr>
          <w:sz w:val="24"/>
          <w:szCs w:val="24"/>
        </w:rPr>
        <w:t>some of them</w:t>
      </w:r>
    </w:p>
    <w:p w14:paraId="1A3081EC" w14:textId="406AEECB" w:rsidR="00B71700" w:rsidRPr="00B71700" w:rsidRDefault="00B71700" w:rsidP="00B717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The United Methodist Church </w:t>
      </w:r>
      <w:r w:rsidR="003F6662">
        <w:rPr>
          <w:sz w:val="24"/>
          <w:szCs w:val="24"/>
        </w:rPr>
        <w:t xml:space="preserve"> (</w:t>
      </w:r>
      <w:hyperlink r:id="rId12" w:history="1">
        <w:r w:rsidR="00817659" w:rsidRPr="00B6064C">
          <w:rPr>
            <w:rStyle w:val="Hyperlink"/>
            <w:sz w:val="24"/>
            <w:szCs w:val="24"/>
          </w:rPr>
          <w:t>www.umc.org</w:t>
        </w:r>
      </w:hyperlink>
      <w:r w:rsidR="00C85BC8">
        <w:rPr>
          <w:sz w:val="24"/>
          <w:szCs w:val="24"/>
        </w:rPr>
        <w:t>)</w:t>
      </w:r>
      <w:r w:rsidR="00817659">
        <w:rPr>
          <w:sz w:val="24"/>
          <w:szCs w:val="24"/>
        </w:rPr>
        <w:t xml:space="preserve"> </w:t>
      </w:r>
    </w:p>
    <w:p w14:paraId="04FE2C4B" w14:textId="75448808" w:rsidR="00722015" w:rsidRDefault="00722015" w:rsidP="007220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BeUMC</w:t>
      </w:r>
      <w:proofErr w:type="spellEnd"/>
      <w:r>
        <w:rPr>
          <w:sz w:val="24"/>
          <w:szCs w:val="24"/>
        </w:rPr>
        <w:t xml:space="preserve">  </w:t>
      </w:r>
      <w:r w:rsidR="00C85BC8">
        <w:rPr>
          <w:sz w:val="24"/>
          <w:szCs w:val="24"/>
        </w:rPr>
        <w:t xml:space="preserve"> (a subset of umc.org)</w:t>
      </w:r>
    </w:p>
    <w:p w14:paraId="2CF41F14" w14:textId="79804019" w:rsidR="00C85BC8" w:rsidRDefault="00C85BC8" w:rsidP="007220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Discipleship Ministries (</w:t>
      </w:r>
      <w:hyperlink r:id="rId13" w:history="1">
        <w:r w:rsidR="00DB35DB" w:rsidRPr="00B6064C">
          <w:rPr>
            <w:rStyle w:val="Hyperlink"/>
            <w:sz w:val="24"/>
            <w:szCs w:val="24"/>
          </w:rPr>
          <w:t>https://www.umcdiscipleship.org</w:t>
        </w:r>
      </w:hyperlink>
      <w:r w:rsidR="000669D8">
        <w:rPr>
          <w:sz w:val="24"/>
          <w:szCs w:val="24"/>
        </w:rPr>
        <w:t>)</w:t>
      </w:r>
    </w:p>
    <w:p w14:paraId="2821D603" w14:textId="60D21A3E" w:rsidR="00C4218A" w:rsidRDefault="00C4218A" w:rsidP="007220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                    Fresh Expressions UM (</w:t>
      </w:r>
      <w:r w:rsidR="00557E75">
        <w:rPr>
          <w:sz w:val="24"/>
          <w:szCs w:val="24"/>
        </w:rPr>
        <w:t>a subset of Discipleship Ministries</w:t>
      </w:r>
      <w:r w:rsidR="00DF0ABB">
        <w:rPr>
          <w:sz w:val="24"/>
          <w:szCs w:val="24"/>
        </w:rPr>
        <w:t>)</w:t>
      </w:r>
    </w:p>
    <w:p w14:paraId="079438F0" w14:textId="18B73764" w:rsidR="00AF2BDD" w:rsidRDefault="00AF2BDD" w:rsidP="007220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Resource UMC </w:t>
      </w:r>
      <w:r w:rsidR="00655D8F">
        <w:rPr>
          <w:sz w:val="24"/>
          <w:szCs w:val="24"/>
        </w:rPr>
        <w:t xml:space="preserve"> (</w:t>
      </w:r>
      <w:hyperlink r:id="rId14" w:history="1">
        <w:r w:rsidR="00655D8F" w:rsidRPr="00B6064C">
          <w:rPr>
            <w:rStyle w:val="Hyperlink"/>
            <w:sz w:val="24"/>
            <w:szCs w:val="24"/>
          </w:rPr>
          <w:t>www.resourceumc.org</w:t>
        </w:r>
      </w:hyperlink>
      <w:r w:rsidR="00655D8F">
        <w:rPr>
          <w:sz w:val="24"/>
          <w:szCs w:val="24"/>
        </w:rPr>
        <w:t xml:space="preserve">) </w:t>
      </w:r>
    </w:p>
    <w:p w14:paraId="71BDA73E" w14:textId="47BC8F21" w:rsidR="00DB35DB" w:rsidRDefault="00DB35DB" w:rsidP="007220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UMsConnected (</w:t>
      </w:r>
      <w:hyperlink r:id="rId15" w:history="1">
        <w:r w:rsidRPr="00B6064C">
          <w:rPr>
            <w:rStyle w:val="Hyperlink"/>
            <w:sz w:val="24"/>
            <w:szCs w:val="24"/>
          </w:rPr>
          <w:t>www.umsconnected.com</w:t>
        </w:r>
      </w:hyperlink>
      <w:r>
        <w:rPr>
          <w:sz w:val="24"/>
          <w:szCs w:val="24"/>
        </w:rPr>
        <w:t xml:space="preserve">) </w:t>
      </w:r>
    </w:p>
    <w:p w14:paraId="7C4E9D03" w14:textId="17E52F82" w:rsidR="00817659" w:rsidRDefault="00817659" w:rsidP="007220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4E5C53AF" w14:textId="47034906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64154CF6" w14:textId="203654C8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5F5F4735" w14:textId="653BB230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3E2FD7E5" w14:textId="4C7A3AB7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082B661C" w14:textId="03F8FBAB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01DB8B25" w14:textId="5E75AA82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631B338A" w14:textId="25951EB5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64C7DCF8" w14:textId="6275006A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3D9DD90B" w14:textId="6B9C6278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697A8FE0" w14:textId="1DEE6F00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5F2518AF" w14:textId="2D30C891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438B3818" w14:textId="4EF3CD41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7A161CF6" w14:textId="3D620E37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75C82FC4" w14:textId="1BDD5F9A" w:rsidR="0006726A" w:rsidRDefault="0006726A" w:rsidP="00722015">
      <w:pPr>
        <w:spacing w:after="0"/>
        <w:jc w:val="both"/>
        <w:rPr>
          <w:sz w:val="24"/>
          <w:szCs w:val="24"/>
        </w:rPr>
      </w:pPr>
    </w:p>
    <w:p w14:paraId="3B6E2018" w14:textId="101233EC" w:rsidR="003D4407" w:rsidRPr="00CB36FC" w:rsidRDefault="0006726A" w:rsidP="00CB36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Edition:  November </w:t>
      </w:r>
      <w:r w:rsidR="00CB36FC">
        <w:rPr>
          <w:sz w:val="24"/>
          <w:szCs w:val="24"/>
        </w:rPr>
        <w:t>11, 2022</w:t>
      </w:r>
    </w:p>
    <w:sectPr w:rsidR="003D4407" w:rsidRPr="00CB36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3973" w14:textId="77777777" w:rsidR="00C97148" w:rsidRDefault="00C97148" w:rsidP="00AA1299">
      <w:pPr>
        <w:spacing w:after="0" w:line="240" w:lineRule="auto"/>
      </w:pPr>
      <w:r>
        <w:separator/>
      </w:r>
    </w:p>
  </w:endnote>
  <w:endnote w:type="continuationSeparator" w:id="0">
    <w:p w14:paraId="227A0E98" w14:textId="77777777" w:rsidR="00C97148" w:rsidRDefault="00C97148" w:rsidP="00AA1299">
      <w:pPr>
        <w:spacing w:after="0" w:line="240" w:lineRule="auto"/>
      </w:pPr>
      <w:r>
        <w:continuationSeparator/>
      </w:r>
    </w:p>
  </w:endnote>
  <w:endnote w:type="continuationNotice" w:id="1">
    <w:p w14:paraId="5FEC5950" w14:textId="77777777" w:rsidR="00F715BA" w:rsidRDefault="00F715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8034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7F068" w14:textId="34A4BF83" w:rsidR="00AA1299" w:rsidRDefault="00AA1299" w:rsidP="00DF58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001EC" w14:textId="77777777" w:rsidR="00AA1299" w:rsidRDefault="00AA1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188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47A4F9" w14:textId="7B8E4DE1" w:rsidR="00AA1299" w:rsidRDefault="00AA1299" w:rsidP="00DF58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976E5A" w14:textId="77777777" w:rsidR="00AA1299" w:rsidRDefault="00AA1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31F2" w14:textId="77777777" w:rsidR="00AA1299" w:rsidRDefault="00AA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A267" w14:textId="77777777" w:rsidR="00C97148" w:rsidRDefault="00C97148" w:rsidP="00AA1299">
      <w:pPr>
        <w:spacing w:after="0" w:line="240" w:lineRule="auto"/>
      </w:pPr>
      <w:r>
        <w:separator/>
      </w:r>
    </w:p>
  </w:footnote>
  <w:footnote w:type="continuationSeparator" w:id="0">
    <w:p w14:paraId="2DF619C5" w14:textId="77777777" w:rsidR="00C97148" w:rsidRDefault="00C97148" w:rsidP="00AA1299">
      <w:pPr>
        <w:spacing w:after="0" w:line="240" w:lineRule="auto"/>
      </w:pPr>
      <w:r>
        <w:continuationSeparator/>
      </w:r>
    </w:p>
  </w:footnote>
  <w:footnote w:type="continuationNotice" w:id="1">
    <w:p w14:paraId="2D4A397F" w14:textId="77777777" w:rsidR="00F715BA" w:rsidRDefault="00F715BA">
      <w:pPr>
        <w:spacing w:after="0" w:line="240" w:lineRule="auto"/>
      </w:pPr>
    </w:p>
  </w:footnote>
  <w:footnote w:id="2">
    <w:p w14:paraId="00F5D247" w14:textId="6D244D7A" w:rsidR="00EF3183" w:rsidRDefault="00EF3183">
      <w:pPr>
        <w:pStyle w:val="FootnoteText"/>
      </w:pPr>
      <w:r>
        <w:rPr>
          <w:rStyle w:val="FootnoteReference"/>
        </w:rPr>
        <w:footnoteRef/>
      </w:r>
      <w:r>
        <w:t xml:space="preserve"> Thomas Merton, ‘Contemplative Prayer’ (Inage Books, 1971), </w:t>
      </w:r>
      <w:r w:rsidR="00B771F1">
        <w:t>37.</w:t>
      </w:r>
    </w:p>
  </w:footnote>
  <w:footnote w:id="3">
    <w:p w14:paraId="0C35F36C" w14:textId="7B81F202" w:rsidR="00254F03" w:rsidRDefault="00254F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61B41">
        <w:t>Steve Harper, ‘Fresh Wind Blowing’ (Cascade Books, 2013).</w:t>
      </w:r>
    </w:p>
  </w:footnote>
  <w:footnote w:id="4">
    <w:p w14:paraId="5ACD1352" w14:textId="345F0A3A" w:rsidR="005578DE" w:rsidRDefault="005578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93925">
        <w:t>Richard Rohr, ‘The Wisdom Pattern’ (Franciscan Media, 2020).</w:t>
      </w:r>
    </w:p>
  </w:footnote>
  <w:footnote w:id="5">
    <w:p w14:paraId="6681AB98" w14:textId="318B13AC" w:rsidR="00E97662" w:rsidRDefault="00E97662">
      <w:pPr>
        <w:pStyle w:val="FootnoteText"/>
      </w:pPr>
      <w:r>
        <w:rPr>
          <w:rStyle w:val="FootnoteReference"/>
        </w:rPr>
        <w:footnoteRef/>
      </w:r>
      <w:r>
        <w:t xml:space="preserve"> Henri Nouwen, ‘</w:t>
      </w:r>
      <w:r w:rsidR="00C728F5">
        <w:t xml:space="preserve">You </w:t>
      </w:r>
      <w:r w:rsidR="008A0BE5">
        <w:t>Are the Beloved' (Image Books, 2017), reading for November 9</w:t>
      </w:r>
      <w:r w:rsidR="008A0BE5" w:rsidRPr="008A0BE5">
        <w:rPr>
          <w:vertAlign w:val="superscript"/>
        </w:rPr>
        <w:t>th</w:t>
      </w:r>
      <w:r w:rsidR="008A0BE5">
        <w:t>.</w:t>
      </w:r>
    </w:p>
  </w:footnote>
  <w:footnote w:id="6">
    <w:p w14:paraId="446ADECF" w14:textId="2BF10F2B" w:rsidR="00820605" w:rsidRDefault="008206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5580">
        <w:t xml:space="preserve">The threefold paradigm (vision, intention, means) is one designed by Richard Foster and the Renovaré ministry. It is </w:t>
      </w:r>
      <w:r w:rsidR="00D7413D">
        <w:t>the structure for the ‘Life With God Bible,’ (Harper, 2005), which you may find to be a useful resource.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11D4" w14:textId="77777777" w:rsidR="00AA1299" w:rsidRDefault="00AA1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804B" w14:textId="77777777" w:rsidR="00AA1299" w:rsidRDefault="00AA1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7D17" w14:textId="77777777" w:rsidR="00AA1299" w:rsidRDefault="00AA1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461"/>
    <w:multiLevelType w:val="hybridMultilevel"/>
    <w:tmpl w:val="C31A5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A15"/>
    <w:multiLevelType w:val="hybridMultilevel"/>
    <w:tmpl w:val="E7BCB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7AB5"/>
    <w:multiLevelType w:val="hybridMultilevel"/>
    <w:tmpl w:val="232A75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3228"/>
    <w:multiLevelType w:val="hybridMultilevel"/>
    <w:tmpl w:val="6DAA8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0B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0A47"/>
    <w:multiLevelType w:val="hybridMultilevel"/>
    <w:tmpl w:val="B1FCA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0C9D"/>
    <w:multiLevelType w:val="hybridMultilevel"/>
    <w:tmpl w:val="BBD80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4790D"/>
    <w:multiLevelType w:val="hybridMultilevel"/>
    <w:tmpl w:val="1DF80D8E"/>
    <w:lvl w:ilvl="0" w:tplc="FFFFFFFF">
      <w:start w:val="1"/>
      <w:numFmt w:val="decimal"/>
      <w:lvlText w:val="(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5D0552E0"/>
    <w:multiLevelType w:val="hybridMultilevel"/>
    <w:tmpl w:val="1666B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6103"/>
    <w:multiLevelType w:val="hybridMultilevel"/>
    <w:tmpl w:val="C4AEC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33B3E"/>
    <w:multiLevelType w:val="hybridMultilevel"/>
    <w:tmpl w:val="25128E76"/>
    <w:lvl w:ilvl="0" w:tplc="BB121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A5A63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04DE5"/>
    <w:multiLevelType w:val="hybridMultilevel"/>
    <w:tmpl w:val="47AAB63C"/>
    <w:lvl w:ilvl="0" w:tplc="FFFFFFF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1094321329">
    <w:abstractNumId w:val="9"/>
  </w:num>
  <w:num w:numId="2" w16cid:durableId="1714965875">
    <w:abstractNumId w:val="3"/>
  </w:num>
  <w:num w:numId="3" w16cid:durableId="268129454">
    <w:abstractNumId w:val="0"/>
  </w:num>
  <w:num w:numId="4" w16cid:durableId="1814789090">
    <w:abstractNumId w:val="4"/>
  </w:num>
  <w:num w:numId="5" w16cid:durableId="1249148705">
    <w:abstractNumId w:val="1"/>
  </w:num>
  <w:num w:numId="6" w16cid:durableId="157188063">
    <w:abstractNumId w:val="5"/>
  </w:num>
  <w:num w:numId="7" w16cid:durableId="235867265">
    <w:abstractNumId w:val="6"/>
  </w:num>
  <w:num w:numId="8" w16cid:durableId="994844493">
    <w:abstractNumId w:val="2"/>
  </w:num>
  <w:num w:numId="9" w16cid:durableId="170148315">
    <w:abstractNumId w:val="10"/>
  </w:num>
  <w:num w:numId="10" w16cid:durableId="2096318284">
    <w:abstractNumId w:val="8"/>
  </w:num>
  <w:num w:numId="11" w16cid:durableId="629629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07"/>
    <w:rsid w:val="00015DE3"/>
    <w:rsid w:val="00020F40"/>
    <w:rsid w:val="0003103A"/>
    <w:rsid w:val="0003431A"/>
    <w:rsid w:val="000453FD"/>
    <w:rsid w:val="000567FD"/>
    <w:rsid w:val="000669D8"/>
    <w:rsid w:val="0006726A"/>
    <w:rsid w:val="00077C39"/>
    <w:rsid w:val="000922FA"/>
    <w:rsid w:val="000948BA"/>
    <w:rsid w:val="000A18EA"/>
    <w:rsid w:val="000A2274"/>
    <w:rsid w:val="000B2E4E"/>
    <w:rsid w:val="000D024A"/>
    <w:rsid w:val="000D3FD3"/>
    <w:rsid w:val="000E12AD"/>
    <w:rsid w:val="000E4600"/>
    <w:rsid w:val="000E5CFF"/>
    <w:rsid w:val="000F0338"/>
    <w:rsid w:val="000F1162"/>
    <w:rsid w:val="001003F1"/>
    <w:rsid w:val="00101860"/>
    <w:rsid w:val="00102A2E"/>
    <w:rsid w:val="00111F20"/>
    <w:rsid w:val="0011246D"/>
    <w:rsid w:val="00126628"/>
    <w:rsid w:val="00133DEA"/>
    <w:rsid w:val="00140405"/>
    <w:rsid w:val="00157BBA"/>
    <w:rsid w:val="00160305"/>
    <w:rsid w:val="00173472"/>
    <w:rsid w:val="001767C5"/>
    <w:rsid w:val="00192BB6"/>
    <w:rsid w:val="001A6646"/>
    <w:rsid w:val="001A7E31"/>
    <w:rsid w:val="001D3228"/>
    <w:rsid w:val="001D6705"/>
    <w:rsid w:val="001E316E"/>
    <w:rsid w:val="001E7D9F"/>
    <w:rsid w:val="001F4B38"/>
    <w:rsid w:val="001F6312"/>
    <w:rsid w:val="00222E4D"/>
    <w:rsid w:val="00232651"/>
    <w:rsid w:val="002358E8"/>
    <w:rsid w:val="00254F03"/>
    <w:rsid w:val="00256936"/>
    <w:rsid w:val="00257CA6"/>
    <w:rsid w:val="00261B41"/>
    <w:rsid w:val="00274505"/>
    <w:rsid w:val="002749D6"/>
    <w:rsid w:val="00283949"/>
    <w:rsid w:val="00290A7F"/>
    <w:rsid w:val="00292EAC"/>
    <w:rsid w:val="00293925"/>
    <w:rsid w:val="002964E7"/>
    <w:rsid w:val="002A4CCE"/>
    <w:rsid w:val="002B06BE"/>
    <w:rsid w:val="002C364C"/>
    <w:rsid w:val="002D0FFD"/>
    <w:rsid w:val="002D43E3"/>
    <w:rsid w:val="002D492A"/>
    <w:rsid w:val="002E60ED"/>
    <w:rsid w:val="0030502B"/>
    <w:rsid w:val="00305D13"/>
    <w:rsid w:val="0031639F"/>
    <w:rsid w:val="003240D2"/>
    <w:rsid w:val="003346C8"/>
    <w:rsid w:val="00343E95"/>
    <w:rsid w:val="00343FB8"/>
    <w:rsid w:val="00346439"/>
    <w:rsid w:val="003469D2"/>
    <w:rsid w:val="00350866"/>
    <w:rsid w:val="0035327A"/>
    <w:rsid w:val="00355677"/>
    <w:rsid w:val="00361329"/>
    <w:rsid w:val="0036351C"/>
    <w:rsid w:val="00367904"/>
    <w:rsid w:val="003733B2"/>
    <w:rsid w:val="0038464D"/>
    <w:rsid w:val="003937CD"/>
    <w:rsid w:val="003A3408"/>
    <w:rsid w:val="003C607E"/>
    <w:rsid w:val="003D1822"/>
    <w:rsid w:val="003D4407"/>
    <w:rsid w:val="003D6B6C"/>
    <w:rsid w:val="003E124D"/>
    <w:rsid w:val="003E29A7"/>
    <w:rsid w:val="003E3D8F"/>
    <w:rsid w:val="003F441B"/>
    <w:rsid w:val="003F6662"/>
    <w:rsid w:val="004060D7"/>
    <w:rsid w:val="00407FC2"/>
    <w:rsid w:val="00415959"/>
    <w:rsid w:val="00423EB0"/>
    <w:rsid w:val="0043028C"/>
    <w:rsid w:val="004321FA"/>
    <w:rsid w:val="00444F7A"/>
    <w:rsid w:val="0045789B"/>
    <w:rsid w:val="00461227"/>
    <w:rsid w:val="004666AD"/>
    <w:rsid w:val="00476F8E"/>
    <w:rsid w:val="004951FD"/>
    <w:rsid w:val="004C1B6E"/>
    <w:rsid w:val="004D2B18"/>
    <w:rsid w:val="004D54C8"/>
    <w:rsid w:val="005018E2"/>
    <w:rsid w:val="005036A0"/>
    <w:rsid w:val="005037AD"/>
    <w:rsid w:val="005177E4"/>
    <w:rsid w:val="005578DE"/>
    <w:rsid w:val="00557E75"/>
    <w:rsid w:val="005600A6"/>
    <w:rsid w:val="005661E9"/>
    <w:rsid w:val="00571BF9"/>
    <w:rsid w:val="005767D1"/>
    <w:rsid w:val="00577111"/>
    <w:rsid w:val="00593BA2"/>
    <w:rsid w:val="005B395B"/>
    <w:rsid w:val="005C5A04"/>
    <w:rsid w:val="005C7F84"/>
    <w:rsid w:val="005D5E66"/>
    <w:rsid w:val="0060408B"/>
    <w:rsid w:val="00606348"/>
    <w:rsid w:val="00612172"/>
    <w:rsid w:val="00624250"/>
    <w:rsid w:val="0062667D"/>
    <w:rsid w:val="00626A80"/>
    <w:rsid w:val="00627DC6"/>
    <w:rsid w:val="006416FC"/>
    <w:rsid w:val="00646DC8"/>
    <w:rsid w:val="00647491"/>
    <w:rsid w:val="00651D56"/>
    <w:rsid w:val="00655D8F"/>
    <w:rsid w:val="00660A48"/>
    <w:rsid w:val="00664403"/>
    <w:rsid w:val="006704E8"/>
    <w:rsid w:val="00676224"/>
    <w:rsid w:val="00686391"/>
    <w:rsid w:val="006908F4"/>
    <w:rsid w:val="00691487"/>
    <w:rsid w:val="006957AF"/>
    <w:rsid w:val="00697DE3"/>
    <w:rsid w:val="006A7DA0"/>
    <w:rsid w:val="006B085D"/>
    <w:rsid w:val="006C4BF7"/>
    <w:rsid w:val="006D7144"/>
    <w:rsid w:val="006E081E"/>
    <w:rsid w:val="006E2626"/>
    <w:rsid w:val="006F0E97"/>
    <w:rsid w:val="006F2418"/>
    <w:rsid w:val="006F5CB5"/>
    <w:rsid w:val="00707FF6"/>
    <w:rsid w:val="00713498"/>
    <w:rsid w:val="00713EAE"/>
    <w:rsid w:val="00714210"/>
    <w:rsid w:val="00722015"/>
    <w:rsid w:val="00722DF6"/>
    <w:rsid w:val="00750AFF"/>
    <w:rsid w:val="007522DD"/>
    <w:rsid w:val="00754532"/>
    <w:rsid w:val="0075576E"/>
    <w:rsid w:val="00755A2A"/>
    <w:rsid w:val="007633DB"/>
    <w:rsid w:val="007640B5"/>
    <w:rsid w:val="00775B19"/>
    <w:rsid w:val="007919C2"/>
    <w:rsid w:val="00792950"/>
    <w:rsid w:val="007A1374"/>
    <w:rsid w:val="007C44E9"/>
    <w:rsid w:val="007D0F29"/>
    <w:rsid w:val="007E28AB"/>
    <w:rsid w:val="007F21FD"/>
    <w:rsid w:val="007F6031"/>
    <w:rsid w:val="00800006"/>
    <w:rsid w:val="00817659"/>
    <w:rsid w:val="00820605"/>
    <w:rsid w:val="00823E4A"/>
    <w:rsid w:val="00826B77"/>
    <w:rsid w:val="00842238"/>
    <w:rsid w:val="008476F7"/>
    <w:rsid w:val="008502D1"/>
    <w:rsid w:val="00855728"/>
    <w:rsid w:val="008743AA"/>
    <w:rsid w:val="008A0BE5"/>
    <w:rsid w:val="008A4319"/>
    <w:rsid w:val="008A6E19"/>
    <w:rsid w:val="008B0C4F"/>
    <w:rsid w:val="008B3E3C"/>
    <w:rsid w:val="008B4F17"/>
    <w:rsid w:val="008D3C26"/>
    <w:rsid w:val="008F739B"/>
    <w:rsid w:val="0090032A"/>
    <w:rsid w:val="00916E07"/>
    <w:rsid w:val="0091758D"/>
    <w:rsid w:val="00917813"/>
    <w:rsid w:val="00923FE6"/>
    <w:rsid w:val="0094183E"/>
    <w:rsid w:val="00946DE0"/>
    <w:rsid w:val="0094722E"/>
    <w:rsid w:val="009479A7"/>
    <w:rsid w:val="009565F5"/>
    <w:rsid w:val="009708F0"/>
    <w:rsid w:val="00974E97"/>
    <w:rsid w:val="009759EB"/>
    <w:rsid w:val="00990803"/>
    <w:rsid w:val="009A0E46"/>
    <w:rsid w:val="009A7B97"/>
    <w:rsid w:val="009C5B80"/>
    <w:rsid w:val="009E28A0"/>
    <w:rsid w:val="009F32DC"/>
    <w:rsid w:val="00A05F83"/>
    <w:rsid w:val="00A15CFA"/>
    <w:rsid w:val="00A16358"/>
    <w:rsid w:val="00A231F4"/>
    <w:rsid w:val="00A3623A"/>
    <w:rsid w:val="00A4461D"/>
    <w:rsid w:val="00A50247"/>
    <w:rsid w:val="00A563B9"/>
    <w:rsid w:val="00A57DF8"/>
    <w:rsid w:val="00A611A8"/>
    <w:rsid w:val="00A6150C"/>
    <w:rsid w:val="00A72ACB"/>
    <w:rsid w:val="00A7359F"/>
    <w:rsid w:val="00A76390"/>
    <w:rsid w:val="00A80DDB"/>
    <w:rsid w:val="00A864F9"/>
    <w:rsid w:val="00A86B97"/>
    <w:rsid w:val="00A87A18"/>
    <w:rsid w:val="00A90D22"/>
    <w:rsid w:val="00A97C3F"/>
    <w:rsid w:val="00AA1299"/>
    <w:rsid w:val="00AA65F5"/>
    <w:rsid w:val="00AB49D7"/>
    <w:rsid w:val="00AB4BDB"/>
    <w:rsid w:val="00AB5B20"/>
    <w:rsid w:val="00AC0127"/>
    <w:rsid w:val="00AC26F8"/>
    <w:rsid w:val="00AC60EB"/>
    <w:rsid w:val="00AD22E2"/>
    <w:rsid w:val="00AD50E8"/>
    <w:rsid w:val="00AF25B5"/>
    <w:rsid w:val="00AF2BDD"/>
    <w:rsid w:val="00AF3564"/>
    <w:rsid w:val="00B10FDA"/>
    <w:rsid w:val="00B163DB"/>
    <w:rsid w:val="00B24CB9"/>
    <w:rsid w:val="00B35BD4"/>
    <w:rsid w:val="00B40DB8"/>
    <w:rsid w:val="00B41AD8"/>
    <w:rsid w:val="00B52B52"/>
    <w:rsid w:val="00B5738D"/>
    <w:rsid w:val="00B71700"/>
    <w:rsid w:val="00B771F1"/>
    <w:rsid w:val="00B84661"/>
    <w:rsid w:val="00B946C1"/>
    <w:rsid w:val="00BA4CCC"/>
    <w:rsid w:val="00BA62DA"/>
    <w:rsid w:val="00BB5EBF"/>
    <w:rsid w:val="00BF583F"/>
    <w:rsid w:val="00C152BE"/>
    <w:rsid w:val="00C1552A"/>
    <w:rsid w:val="00C22F9C"/>
    <w:rsid w:val="00C271DC"/>
    <w:rsid w:val="00C37821"/>
    <w:rsid w:val="00C4218A"/>
    <w:rsid w:val="00C453FF"/>
    <w:rsid w:val="00C465BA"/>
    <w:rsid w:val="00C53380"/>
    <w:rsid w:val="00C53CE0"/>
    <w:rsid w:val="00C62287"/>
    <w:rsid w:val="00C65DCB"/>
    <w:rsid w:val="00C728F5"/>
    <w:rsid w:val="00C73ED3"/>
    <w:rsid w:val="00C74CF1"/>
    <w:rsid w:val="00C85BC8"/>
    <w:rsid w:val="00C958C4"/>
    <w:rsid w:val="00C97148"/>
    <w:rsid w:val="00CB36FC"/>
    <w:rsid w:val="00CC2C3A"/>
    <w:rsid w:val="00CE7856"/>
    <w:rsid w:val="00CF0431"/>
    <w:rsid w:val="00CF6B4F"/>
    <w:rsid w:val="00CF7EBD"/>
    <w:rsid w:val="00D0234B"/>
    <w:rsid w:val="00D404B8"/>
    <w:rsid w:val="00D43D47"/>
    <w:rsid w:val="00D43E2B"/>
    <w:rsid w:val="00D45067"/>
    <w:rsid w:val="00D5731C"/>
    <w:rsid w:val="00D642A1"/>
    <w:rsid w:val="00D65B1F"/>
    <w:rsid w:val="00D7413D"/>
    <w:rsid w:val="00D75F50"/>
    <w:rsid w:val="00D867F0"/>
    <w:rsid w:val="00D9492D"/>
    <w:rsid w:val="00DA29A1"/>
    <w:rsid w:val="00DB35DB"/>
    <w:rsid w:val="00DC11C6"/>
    <w:rsid w:val="00DC52CD"/>
    <w:rsid w:val="00DC6C30"/>
    <w:rsid w:val="00DD515A"/>
    <w:rsid w:val="00DE6CDB"/>
    <w:rsid w:val="00DF0ABB"/>
    <w:rsid w:val="00DF4A4C"/>
    <w:rsid w:val="00DF52CD"/>
    <w:rsid w:val="00E01FD9"/>
    <w:rsid w:val="00E06A77"/>
    <w:rsid w:val="00E10055"/>
    <w:rsid w:val="00E11F86"/>
    <w:rsid w:val="00E41A1F"/>
    <w:rsid w:val="00E42CE2"/>
    <w:rsid w:val="00E43DAF"/>
    <w:rsid w:val="00E51E31"/>
    <w:rsid w:val="00E550CC"/>
    <w:rsid w:val="00E5559F"/>
    <w:rsid w:val="00E63ED6"/>
    <w:rsid w:val="00E97662"/>
    <w:rsid w:val="00EA091D"/>
    <w:rsid w:val="00EA4464"/>
    <w:rsid w:val="00EC1EBF"/>
    <w:rsid w:val="00ED107C"/>
    <w:rsid w:val="00ED2C2E"/>
    <w:rsid w:val="00EF3183"/>
    <w:rsid w:val="00EF767B"/>
    <w:rsid w:val="00F06AA5"/>
    <w:rsid w:val="00F223E3"/>
    <w:rsid w:val="00F351D2"/>
    <w:rsid w:val="00F400E7"/>
    <w:rsid w:val="00F44178"/>
    <w:rsid w:val="00F4543C"/>
    <w:rsid w:val="00F52E9A"/>
    <w:rsid w:val="00F715BA"/>
    <w:rsid w:val="00F715C3"/>
    <w:rsid w:val="00F7628C"/>
    <w:rsid w:val="00F951EB"/>
    <w:rsid w:val="00FA2193"/>
    <w:rsid w:val="00FB18F6"/>
    <w:rsid w:val="00FC02D8"/>
    <w:rsid w:val="00FC4894"/>
    <w:rsid w:val="00FC5580"/>
    <w:rsid w:val="00FD3A24"/>
    <w:rsid w:val="00FE5841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D7F66"/>
  <w15:chartTrackingRefBased/>
  <w15:docId w15:val="{6029FD5B-3FDC-E64D-93F3-86BDB84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99"/>
  </w:style>
  <w:style w:type="paragraph" w:styleId="Footer">
    <w:name w:val="footer"/>
    <w:basedOn w:val="Normal"/>
    <w:link w:val="FooterChar"/>
    <w:uiPriority w:val="99"/>
    <w:unhideWhenUsed/>
    <w:rsid w:val="00AA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99"/>
  </w:style>
  <w:style w:type="character" w:styleId="PageNumber">
    <w:name w:val="page number"/>
    <w:basedOn w:val="DefaultParagraphFont"/>
    <w:uiPriority w:val="99"/>
    <w:semiHidden/>
    <w:unhideWhenUsed/>
    <w:rsid w:val="00AA1299"/>
  </w:style>
  <w:style w:type="paragraph" w:styleId="FootnoteText">
    <w:name w:val="footnote text"/>
    <w:basedOn w:val="Normal"/>
    <w:link w:val="FootnoteTextChar"/>
    <w:uiPriority w:val="99"/>
    <w:semiHidden/>
    <w:unhideWhenUsed/>
    <w:rsid w:val="00EF3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1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1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0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connected@fkumc.org" TargetMode="External" /><Relationship Id="rId13" Type="http://schemas.openxmlformats.org/officeDocument/2006/relationships/hyperlink" Target="https://www.umcdiscipleship.org" TargetMode="External" /><Relationship Id="rId18" Type="http://schemas.openxmlformats.org/officeDocument/2006/relationships/footer" Target="footer1.xml" /><Relationship Id="rId3" Type="http://schemas.openxmlformats.org/officeDocument/2006/relationships/settings" Target="settings.xml" /><Relationship Id="rId21" Type="http://schemas.openxmlformats.org/officeDocument/2006/relationships/footer" Target="footer3.xml" /><Relationship Id="rId7" Type="http://schemas.openxmlformats.org/officeDocument/2006/relationships/hyperlink" Target="http://www.umsconnected.com" TargetMode="External" /><Relationship Id="rId12" Type="http://schemas.openxmlformats.org/officeDocument/2006/relationships/hyperlink" Target="http://www.umc.org" TargetMode="External" /><Relationship Id="rId17" Type="http://schemas.openxmlformats.org/officeDocument/2006/relationships/header" Target="header2.xml" /><Relationship Id="rId2" Type="http://schemas.openxmlformats.org/officeDocument/2006/relationships/styles" Target="styles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renovare.org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umsconnected.com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www.upperroom.org" TargetMode="External" /><Relationship Id="rId19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yperlink" Target="https://amplifymedia.com" TargetMode="External" /><Relationship Id="rId14" Type="http://schemas.openxmlformats.org/officeDocument/2006/relationships/hyperlink" Target="http://www.resourceumc.org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Harper</dc:creator>
  <cp:keywords/>
  <dc:description/>
  <cp:lastModifiedBy>Steve Harper</cp:lastModifiedBy>
  <cp:revision>2</cp:revision>
  <dcterms:created xsi:type="dcterms:W3CDTF">2022-11-14T16:44:00Z</dcterms:created>
  <dcterms:modified xsi:type="dcterms:W3CDTF">2022-11-14T16:44:00Z</dcterms:modified>
</cp:coreProperties>
</file>